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  <w:rPr>
          <w:rFonts w:hint="eastAsia" w:ascii="Times New Roman" w:hAnsi="Times New Roman" w:eastAsia="黑体" w:cs="Times New Roman"/>
          <w:b w:val="0"/>
          <w:bCs w:val="0"/>
          <w:color w:val="548235" w:themeColor="accent6" w:themeShade="BF"/>
          <w:lang w:eastAsia="zh-CN"/>
        </w:rPr>
      </w:pPr>
      <w:bookmarkStart w:id="0" w:name="_Toc24204_WPSOffice_Level1"/>
      <w:r>
        <w:rPr>
          <w:rFonts w:hint="eastAsia" w:ascii="Times New Roman" w:hAnsi="Times New Roman" w:eastAsia="黑体" w:cs="Times New Roman"/>
          <w:b w:val="0"/>
          <w:bCs w:val="0"/>
          <w:color w:val="548235" w:themeColor="accent6" w:themeShade="BF"/>
          <w:lang w:eastAsia="zh-CN"/>
        </w:rPr>
        <w:t>安阳学院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  <w:rPr>
          <w:rFonts w:ascii="Times New Roman" w:hAnsi="Times New Roman" w:eastAsia="黑体" w:cs="Times New Roman"/>
          <w:b w:val="0"/>
          <w:bCs w:val="0"/>
          <w:color w:val="548235" w:themeColor="accent6" w:themeShade="BF"/>
        </w:rPr>
      </w:pPr>
      <w:r>
        <w:rPr>
          <w:rFonts w:ascii="Times New Roman" w:hAnsi="Times New Roman" w:eastAsia="黑体" w:cs="Times New Roman"/>
          <w:b w:val="0"/>
          <w:bCs w:val="0"/>
          <w:color w:val="548235" w:themeColor="accent6" w:themeShade="BF"/>
        </w:rPr>
        <w:t>本科毕业论文（设计）撰写规范</w:t>
      </w:r>
      <w:bookmarkEnd w:id="0"/>
      <w:r>
        <w:rPr>
          <w:rFonts w:ascii="Times New Roman" w:hAnsi="Times New Roman" w:eastAsia="黑体" w:cs="Times New Roman"/>
          <w:b w:val="0"/>
          <w:bCs w:val="0"/>
          <w:color w:val="548235" w:themeColor="accent6" w:themeShade="BF"/>
        </w:rPr>
        <w:t>（</w:t>
      </w:r>
      <w:r>
        <w:rPr>
          <w:rFonts w:hint="eastAsia" w:ascii="Times New Roman" w:hAnsi="Times New Roman" w:eastAsia="黑体" w:cs="Times New Roman"/>
          <w:b w:val="0"/>
          <w:bCs w:val="0"/>
          <w:color w:val="548235" w:themeColor="accent6" w:themeShade="BF"/>
          <w:lang w:eastAsia="zh-CN"/>
        </w:rPr>
        <w:t>理</w:t>
      </w:r>
      <w:r>
        <w:rPr>
          <w:rFonts w:ascii="Times New Roman" w:hAnsi="Times New Roman" w:eastAsia="黑体" w:cs="Times New Roman"/>
          <w:b w:val="0"/>
          <w:bCs w:val="0"/>
          <w:color w:val="548235" w:themeColor="accent6" w:themeShade="BF"/>
        </w:rPr>
        <w:t>科）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为保证本科生毕业论文（设计）质量，使本科毕业论文（设计）更加规范，根据《科学技术报告、学位论文和学术论文的撰写格式》（国家标准GB/ 7713-87）和《文后参考文献著录规则》（国家标准GB/T 7714-2005）等文件要求，制定《安阳学院本科毕业论文（设计）撰写规范》。</w:t>
      </w:r>
    </w:p>
    <w:p>
      <w:pPr>
        <w:spacing w:before="156" w:beforeLines="50" w:after="156" w:afterLines="50" w:line="360" w:lineRule="auto"/>
        <w:ind w:firstLine="560" w:firstLineChars="200"/>
        <w:rPr>
          <w:rFonts w:ascii="Times New Roman" w:hAnsi="Times New Roman" w:eastAsia="黑体" w:cs="Times New Roman"/>
          <w:color w:val="548235" w:themeColor="accent6" w:themeShade="BF"/>
          <w:sz w:val="28"/>
          <w:szCs w:val="28"/>
        </w:rPr>
      </w:pPr>
      <w:bookmarkStart w:id="1" w:name="_Toc12866_WPSOffice_Level1"/>
      <w:r>
        <w:rPr>
          <w:rFonts w:ascii="Times New Roman" w:hAnsi="Times New Roman" w:eastAsia="黑体" w:cs="Times New Roman"/>
          <w:color w:val="548235" w:themeColor="accent6" w:themeShade="BF"/>
          <w:sz w:val="28"/>
          <w:szCs w:val="28"/>
        </w:rPr>
        <w:t>一、内容要求</w:t>
      </w:r>
      <w:bookmarkEnd w:id="1"/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设计类选题完成设计任务后，需要撰写毕业设计说明书；研究论文类选题需要撰写毕业论文。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黑体" w:cs="Times New Roman"/>
          <w:color w:val="548235" w:themeColor="accent6" w:themeShade="BF"/>
          <w:sz w:val="24"/>
          <w:szCs w:val="24"/>
        </w:rPr>
      </w:pPr>
      <w:bookmarkStart w:id="2" w:name="_Toc24588_WPSOffice_Level2"/>
      <w:r>
        <w:rPr>
          <w:rFonts w:ascii="Times New Roman" w:hAnsi="Times New Roman" w:eastAsia="黑体" w:cs="Times New Roman"/>
          <w:color w:val="548235" w:themeColor="accent6" w:themeShade="BF"/>
          <w:sz w:val="24"/>
          <w:szCs w:val="24"/>
        </w:rPr>
        <w:t>（一）毕业设计说明书应包括以下内容要求</w:t>
      </w:r>
      <w:bookmarkEnd w:id="2"/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1、封面：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由学校统一制定，按规定完成封面内容填写。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2、题目：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 xml:space="preserve">简短、明确、有概括性，一般不超过20个汉字。        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3、摘要：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扼要叙述本设计的主要内容、特点，文字要精练。摘要约200—400 汉字。摘要及关键词的英文翻译部分附于中文摘要及关键词之后。</w:t>
      </w:r>
    </w:p>
    <w:p>
      <w:pPr>
        <w:snapToGrid w:val="0"/>
        <w:spacing w:line="360" w:lineRule="auto"/>
        <w:ind w:firstLine="482" w:firstLineChars="200"/>
        <w:jc w:val="left"/>
        <w:rPr>
          <w:rFonts w:ascii="Times New Roman" w:hAnsi="Times New Roman" w:eastAsia="宋体" w:cs="Times New Roman"/>
          <w:b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b/>
          <w:color w:val="548235" w:themeColor="accent6" w:themeShade="BF"/>
          <w:sz w:val="24"/>
          <w:szCs w:val="24"/>
        </w:rPr>
        <w:t>4、关键词：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供检索用的主题词条，采用能覆盖论文主要内容的通用技术词条（参照相应的技术术语标准），一般为3—5个。</w:t>
      </w:r>
    </w:p>
    <w:p>
      <w:pPr>
        <w:snapToGrid w:val="0"/>
        <w:spacing w:line="360" w:lineRule="auto"/>
        <w:ind w:firstLine="482" w:firstLineChars="200"/>
        <w:jc w:val="left"/>
        <w:rPr>
          <w:rFonts w:ascii="Times New Roman" w:hAnsi="Times New Roman" w:eastAsia="宋体" w:cs="Times New Roman"/>
          <w:b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b/>
          <w:color w:val="548235" w:themeColor="accent6" w:themeShade="BF"/>
          <w:sz w:val="24"/>
          <w:szCs w:val="24"/>
        </w:rPr>
        <w:t>5、目录：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列出目录，标明页码。</w:t>
      </w:r>
    </w:p>
    <w:p>
      <w:pPr>
        <w:snapToGrid w:val="0"/>
        <w:spacing w:line="360" w:lineRule="auto"/>
        <w:ind w:firstLine="482" w:firstLineChars="200"/>
        <w:jc w:val="left"/>
        <w:rPr>
          <w:rFonts w:ascii="Times New Roman" w:hAnsi="Times New Roman" w:eastAsia="宋体" w:cs="Times New Roman"/>
          <w:b/>
          <w:color w:val="548235" w:themeColor="accent6" w:themeShade="BF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color w:val="548235" w:themeColor="accent6" w:themeShade="BF"/>
          <w:sz w:val="24"/>
          <w:szCs w:val="24"/>
        </w:rPr>
        <w:t>6</w:t>
      </w:r>
      <w:r>
        <w:rPr>
          <w:rFonts w:ascii="Times New Roman" w:hAnsi="Times New Roman" w:eastAsia="宋体" w:cs="Times New Roman"/>
          <w:b/>
          <w:color w:val="548235" w:themeColor="accent6" w:themeShade="BF"/>
          <w:sz w:val="24"/>
          <w:szCs w:val="24"/>
        </w:rPr>
        <w:t>、毕业设计说明书正文：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 xml:space="preserve">（1）前言：说明本设计的目的、意义、范围及应达到的技术要求；简述本课题在国内外的发展概况及存在的问题；本设计的指导思想和应解决的主要问题。 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bookmarkStart w:id="3" w:name="_Toc270858591"/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（2）本论</w:t>
      </w:r>
      <w:bookmarkEnd w:id="3"/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 xml:space="preserve"> 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fldChar w:fldCharType="begin"/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instrText xml:space="preserve"> = 1 \* GB3 </w:instrTex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color w:val="548235" w:themeColor="accent6" w:themeShade="BF"/>
          <w:sz w:val="24"/>
          <w:szCs w:val="24"/>
        </w:rPr>
        <w:t>①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fldChar w:fldCharType="end"/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 xml:space="preserve">设计方案论证：说明设计原理并进行方案选择。说明为什么要选择这个设计方案（包括各种方案的分析、比较）；阐述所采用方案的特点（如采用了何种新技术、新措施、提高了什么性能等）。 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fldChar w:fldCharType="begin"/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instrText xml:space="preserve"> = 2 \* GB3 </w:instrTex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color w:val="548235" w:themeColor="accent6" w:themeShade="BF"/>
          <w:sz w:val="24"/>
          <w:szCs w:val="24"/>
        </w:rPr>
        <w:t>②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fldChar w:fldCharType="end"/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 xml:space="preserve">计算部分：此部分在设计说明书中应占有相当的比例。要列出各计算公式及各主要参数计算的详细步骤和计算结果；并对计算结果进行分析比较。 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fldChar w:fldCharType="begin"/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instrText xml:space="preserve"> = 3 \* GB3 </w:instrTex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color w:val="548235" w:themeColor="accent6" w:themeShade="BF"/>
          <w:sz w:val="24"/>
          <w:szCs w:val="24"/>
        </w:rPr>
        <w:t>③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fldChar w:fldCharType="end"/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 xml:space="preserve">结构设计部分：包括机械结构设计、工程结构设计、各种电气控制线路设计及功能电路设计、计算机控制的硬件配置设计等，还包括以上各种设计所绘制的图纸。 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fldChar w:fldCharType="begin"/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instrText xml:space="preserve"> = 4 \* GB3 </w:instrTex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color w:val="548235" w:themeColor="accent6" w:themeShade="BF"/>
          <w:sz w:val="24"/>
          <w:szCs w:val="24"/>
        </w:rPr>
        <w:t>④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fldChar w:fldCharType="end"/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 xml:space="preserve">样机或试件的各种实验及测试情况：包括实验方法、线路及数据处理等。 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fldChar w:fldCharType="begin"/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instrText xml:space="preserve"> = 5 \* GB3 </w:instrTex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color w:val="548235" w:themeColor="accent6" w:themeShade="BF"/>
          <w:sz w:val="24"/>
          <w:szCs w:val="24"/>
        </w:rPr>
        <w:t>⑤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fldChar w:fldCharType="end"/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 xml:space="preserve">方案校验：说明所设计的系统是否满足各项性能指标的要求，能否达到预期效果。校验的方法可以是理论验算（即反推算），包括系统分析；也可以是实验测试或计算机模拟等。 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（3）结语：概括说明设计的结果和价值，分析其性能指标，指出其优点和特色，并说明其中存在的问题和今后改进的方向。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毕业设计图纸上的各项内容要求符合制图标准：结构合理、视图正确、尺寸齐全、图表完备。毕业设计的图纸尽量利用计算机打印、绘制。</w:t>
      </w:r>
    </w:p>
    <w:p>
      <w:pPr>
        <w:snapToGrid w:val="0"/>
        <w:spacing w:line="360" w:lineRule="auto"/>
        <w:ind w:firstLine="482" w:firstLineChars="200"/>
        <w:jc w:val="left"/>
        <w:rPr>
          <w:rFonts w:ascii="Times New Roman" w:hAnsi="Times New Roman" w:eastAsia="宋体" w:cs="Times New Roman"/>
          <w:b/>
          <w:color w:val="548235" w:themeColor="accent6" w:themeShade="BF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color w:val="548235" w:themeColor="accent6" w:themeShade="BF"/>
          <w:sz w:val="24"/>
          <w:szCs w:val="24"/>
        </w:rPr>
        <w:t>7</w:t>
      </w:r>
      <w:r>
        <w:rPr>
          <w:rFonts w:ascii="Times New Roman" w:hAnsi="Times New Roman" w:eastAsia="宋体" w:cs="Times New Roman"/>
          <w:b/>
          <w:color w:val="548235" w:themeColor="accent6" w:themeShade="BF"/>
          <w:sz w:val="24"/>
          <w:szCs w:val="24"/>
        </w:rPr>
        <w:t>、参考文献：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在毕业设计说明书末尾要列出在论文中所参考的专著、论文及其他资料，所列参考文献应按论文参考或引证的先后顺序排列。参考文献中每条项目应齐全。每篇论文（设计）至少要引用不少于1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val="en-US" w:eastAsia="zh-CN"/>
        </w:rPr>
        <w:t>2-15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篇，且最近3—5年的原文资料。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 xml:space="preserve">参考文献著录规范是学术研究人员共同遵守的行为准则。按照2005年国家质量监督检验局和国家标准化管理委员会颁布的《文后参考文献著录规则》（GB/T7714 -2005）。 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（1）正文中按参考文献出现的顺序在引用参考文献处的文字右上角用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  <w:vertAlign w:val="superscript"/>
        </w:rPr>
        <w:t>[ ]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标明，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  <w:vertAlign w:val="superscript"/>
        </w:rPr>
        <w:t>[ ]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中标出序号。如“</w:t>
      </w:r>
      <w:r>
        <w:rPr>
          <w:rFonts w:hint="eastAsia" w:ascii="宋体" w:hAnsi="宋体" w:eastAsia="宋体" w:cs="宋体"/>
          <w:color w:val="548235" w:themeColor="accent6" w:themeShade="BF"/>
          <w:sz w:val="24"/>
          <w:szCs w:val="24"/>
        </w:rPr>
        <w:t>┅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效率可提高25%”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  <w:vertAlign w:val="superscript"/>
        </w:rPr>
        <w:t>[14]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，表示此结果援引自文献14。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（2）如果在正文的一处引用了多篇文献，标注时只用一个方括号，括号内同时列写多篇文献的序号：若多个序号是连续的，只标注起、止序号，两序号之间加半字线“-”号；若多个序号不连续，各序号之间加逗号。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（3）文献中的作者为三人和三人以下的，列出全部作者，之间用逗号隔开； 超过三位时只列前三位，并在第三者后加“等或etc.”。 中外人名一律采用姓在前、名在后的著录法。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（4）参考文献的注文放在论文后，注文的序号应与正文中的序号对应，序号前不加方括号。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（5）参考文献类型的标识符号</w:t>
      </w:r>
      <w:r>
        <w:rPr>
          <w:rFonts w:ascii="Times New Roman" w:hAnsi="Times New Roman" w:cs="Times New Roman"/>
          <w:color w:val="548235" w:themeColor="accent6" w:themeShade="BF"/>
          <w:sz w:val="24"/>
          <w:szCs w:val="24"/>
        </w:rPr>
        <w:t>: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专著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[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val="en-US" w:eastAsia="zh-CN"/>
        </w:rPr>
        <w:t>M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]</w:t>
      </w:r>
      <w:r>
        <w:rPr>
          <w:rFonts w:ascii="Times New Roman" w:hAnsi="Times New Roman" w:cs="Times New Roman"/>
          <w:color w:val="548235" w:themeColor="accent6" w:themeShade="BF"/>
          <w:sz w:val="24"/>
          <w:szCs w:val="24"/>
        </w:rPr>
        <w:t>,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期刊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[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val="en-US" w:eastAsia="zh-CN"/>
        </w:rPr>
        <w:t>J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]</w:t>
      </w:r>
      <w:r>
        <w:rPr>
          <w:rFonts w:ascii="Times New Roman" w:hAnsi="Times New Roman" w:cs="Times New Roman"/>
          <w:color w:val="548235" w:themeColor="accent6" w:themeShade="BF"/>
          <w:sz w:val="24"/>
          <w:szCs w:val="24"/>
        </w:rPr>
        <w:t>,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论文集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[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val="en-US" w:eastAsia="zh-CN"/>
        </w:rPr>
        <w:t>C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]</w:t>
      </w:r>
      <w:r>
        <w:rPr>
          <w:rFonts w:ascii="Times New Roman" w:hAnsi="Times New Roman" w:cs="Times New Roman"/>
          <w:color w:val="548235" w:themeColor="accent6" w:themeShade="BF"/>
          <w:sz w:val="24"/>
          <w:szCs w:val="24"/>
        </w:rPr>
        <w:t>,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单篇论文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[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val="en-US" w:eastAsia="zh-CN"/>
        </w:rPr>
        <w:t>A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]</w:t>
      </w:r>
      <w:r>
        <w:rPr>
          <w:rFonts w:ascii="Times New Roman" w:hAnsi="Times New Roman" w:cs="Times New Roman"/>
          <w:color w:val="548235" w:themeColor="accent6" w:themeShade="BF"/>
          <w:sz w:val="24"/>
          <w:szCs w:val="24"/>
        </w:rPr>
        <w:t>,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报告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[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val="en-US" w:eastAsia="zh-CN"/>
        </w:rPr>
        <w:t>R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]</w:t>
      </w:r>
      <w:r>
        <w:rPr>
          <w:rFonts w:ascii="Times New Roman" w:hAnsi="Times New Roman" w:cs="Times New Roman"/>
          <w:color w:val="548235" w:themeColor="accent6" w:themeShade="BF"/>
          <w:sz w:val="24"/>
          <w:szCs w:val="24"/>
        </w:rPr>
        <w:t>,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学位论文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[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val="en-US" w:eastAsia="zh-CN"/>
        </w:rPr>
        <w:t>D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]</w:t>
      </w:r>
      <w:r>
        <w:rPr>
          <w:rFonts w:ascii="Times New Roman" w:hAnsi="Times New Roman" w:cs="Times New Roman"/>
          <w:color w:val="548235" w:themeColor="accent6" w:themeShade="BF"/>
          <w:sz w:val="24"/>
          <w:szCs w:val="24"/>
        </w:rPr>
        <w:t>,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标准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[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val="en-US" w:eastAsia="zh-CN"/>
        </w:rPr>
        <w:t>S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]</w:t>
      </w:r>
      <w:r>
        <w:rPr>
          <w:rFonts w:ascii="Times New Roman" w:hAnsi="Times New Roman" w:cs="Times New Roman"/>
          <w:color w:val="548235" w:themeColor="accent6" w:themeShade="BF"/>
          <w:sz w:val="24"/>
          <w:szCs w:val="24"/>
        </w:rPr>
        <w:t>,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专利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[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val="en-US" w:eastAsia="zh-CN"/>
        </w:rPr>
        <w:t>P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]</w:t>
      </w:r>
      <w:r>
        <w:rPr>
          <w:rFonts w:ascii="Times New Roman" w:hAnsi="Times New Roman" w:cs="Times New Roman"/>
          <w:color w:val="548235" w:themeColor="accent6" w:themeShade="BF"/>
          <w:sz w:val="24"/>
          <w:szCs w:val="24"/>
        </w:rPr>
        <w:t>,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报纸文章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[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val="en-US" w:eastAsia="zh-CN"/>
        </w:rPr>
        <w:t>N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]</w:t>
      </w:r>
      <w:r>
        <w:rPr>
          <w:rFonts w:ascii="Times New Roman" w:hAnsi="Times New Roman" w:cs="Times New Roman"/>
          <w:color w:val="548235" w:themeColor="accent6" w:themeShade="BF"/>
          <w:sz w:val="24"/>
          <w:szCs w:val="24"/>
        </w:rPr>
        <w:t>,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其他文献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[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val="en-US" w:eastAsia="zh-CN"/>
        </w:rPr>
        <w:t>Z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]</w:t>
      </w:r>
      <w:r>
        <w:rPr>
          <w:rFonts w:ascii="Times New Roman" w:hAnsi="Times New Roman" w:cs="Times New Roman"/>
          <w:color w:val="548235" w:themeColor="accent6" w:themeShade="BF"/>
          <w:sz w:val="24"/>
          <w:szCs w:val="24"/>
        </w:rPr>
        <w:t>.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（6）参考文献中著录格式示例：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hint="eastAsia" w:ascii="宋体" w:hAnsi="宋体" w:eastAsia="宋体" w:cs="宋体"/>
          <w:color w:val="548235" w:themeColor="accent6" w:themeShade="BF"/>
          <w:sz w:val="24"/>
          <w:szCs w:val="24"/>
        </w:rPr>
        <w:t>①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期刊</w:t>
      </w:r>
      <w:r>
        <w:rPr>
          <w:rFonts w:ascii="Times New Roman" w:hAnsi="Times New Roman" w:cs="Times New Roman"/>
          <w:color w:val="548235" w:themeColor="accent6" w:themeShade="BF"/>
          <w:sz w:val="24"/>
          <w:szCs w:val="24"/>
        </w:rPr>
        <w:t>: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[序号]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作者姓名.刊名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[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val="en-US" w:eastAsia="zh-CN"/>
        </w:rPr>
        <w:t>J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]</w:t>
      </w:r>
      <w:r>
        <w:rPr>
          <w:rFonts w:ascii="Times New Roman" w:hAnsi="Times New Roman" w:cs="Times New Roman"/>
          <w:color w:val="548235" w:themeColor="accent6" w:themeShade="BF"/>
          <w:sz w:val="24"/>
          <w:szCs w:val="24"/>
        </w:rPr>
        <w:t>,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出版年份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val="en-US" w:eastAsia="zh-CN"/>
        </w:rPr>
        <w:t>(期号),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起止页码</w:t>
      </w:r>
      <w:r>
        <w:rPr>
          <w:rFonts w:ascii="Times New Roman" w:hAnsi="Times New Roman" w:cs="Times New Roman"/>
          <w:color w:val="548235" w:themeColor="accent6" w:themeShade="BF"/>
          <w:sz w:val="24"/>
          <w:szCs w:val="24"/>
        </w:rPr>
        <w:t>.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hint="eastAsia" w:ascii="宋体" w:hAnsi="宋体" w:eastAsia="宋体" w:cs="宋体"/>
          <w:color w:val="548235" w:themeColor="accent6" w:themeShade="BF"/>
          <w:sz w:val="24"/>
          <w:szCs w:val="24"/>
        </w:rPr>
        <w:t>②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毕业论文</w:t>
      </w:r>
      <w:r>
        <w:rPr>
          <w:rFonts w:ascii="Times New Roman" w:hAnsi="Times New Roman" w:cs="Times New Roman"/>
          <w:color w:val="548235" w:themeColor="accent6" w:themeShade="BF"/>
          <w:sz w:val="24"/>
          <w:szCs w:val="24"/>
        </w:rPr>
        <w:t>: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[序号]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作者姓名.论文题目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[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val="en-US" w:eastAsia="zh-CN"/>
        </w:rPr>
        <w:t>D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]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.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地址,出版年份:页码.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hint="eastAsia" w:ascii="宋体" w:hAnsi="宋体" w:eastAsia="宋体" w:cs="宋体"/>
          <w:color w:val="548235" w:themeColor="accent6" w:themeShade="BF"/>
          <w:sz w:val="24"/>
          <w:szCs w:val="24"/>
        </w:rPr>
        <w:t>③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专利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val="en-US" w:eastAsia="zh-CN"/>
        </w:rPr>
        <w:t>: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[序号]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专利申请者.国别</w:t>
      </w:r>
      <w:r>
        <w:rPr>
          <w:rFonts w:ascii="Times New Roman" w:hAnsi="Times New Roman" w:cs="Times New Roman"/>
          <w:color w:val="548235" w:themeColor="accent6" w:themeShade="BF"/>
          <w:sz w:val="24"/>
          <w:szCs w:val="24"/>
        </w:rPr>
        <w:t>,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专利文献种类</w:t>
      </w:r>
      <w:r>
        <w:rPr>
          <w:rFonts w:ascii="Times New Roman" w:hAnsi="Times New Roman" w:cs="Times New Roman"/>
          <w:color w:val="548235" w:themeColor="accent6" w:themeShade="BF"/>
          <w:sz w:val="24"/>
          <w:szCs w:val="24"/>
        </w:rPr>
        <w:t>,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专利号出版日期</w:t>
      </w:r>
      <w:r>
        <w:rPr>
          <w:rFonts w:ascii="Times New Roman" w:hAnsi="Times New Roman" w:cs="Times New Roman"/>
          <w:color w:val="548235" w:themeColor="accent6" w:themeShade="BF"/>
          <w:sz w:val="24"/>
          <w:szCs w:val="24"/>
        </w:rPr>
        <w:t>.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hint="eastAsia" w:ascii="宋体" w:hAnsi="宋体" w:eastAsia="宋体" w:cs="宋体"/>
          <w:color w:val="548235" w:themeColor="accent6" w:themeShade="BF"/>
          <w:sz w:val="24"/>
          <w:szCs w:val="24"/>
        </w:rPr>
        <w:t>④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著作</w:t>
      </w:r>
      <w:r>
        <w:rPr>
          <w:rFonts w:ascii="Times New Roman" w:hAnsi="Times New Roman" w:cs="Times New Roman"/>
          <w:color w:val="548235" w:themeColor="accent6" w:themeShade="BF"/>
          <w:sz w:val="24"/>
          <w:szCs w:val="24"/>
        </w:rPr>
        <w:t>: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[序号]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作者姓名．专著书名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[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val="en-US" w:eastAsia="zh-CN"/>
        </w:rPr>
        <w:t>M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]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val="en-US" w:eastAsia="zh-CN"/>
        </w:rPr>
        <w:t>.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出版地</w:t>
      </w:r>
      <w:r>
        <w:rPr>
          <w:rFonts w:ascii="Times New Roman" w:hAnsi="Times New Roman" w:cs="Times New Roman"/>
          <w:color w:val="548235" w:themeColor="accent6" w:themeShade="BF"/>
          <w:sz w:val="24"/>
          <w:szCs w:val="24"/>
        </w:rPr>
        <w:t>: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出版社名</w:t>
      </w:r>
      <w:r>
        <w:rPr>
          <w:rFonts w:ascii="Times New Roman" w:hAnsi="Times New Roman" w:cs="Times New Roman"/>
          <w:color w:val="548235" w:themeColor="accent6" w:themeShade="BF"/>
          <w:sz w:val="24"/>
          <w:szCs w:val="24"/>
        </w:rPr>
        <w:t>,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出版年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eastAsia="zh-CN"/>
        </w:rPr>
        <w:t>份</w:t>
      </w:r>
      <w:r>
        <w:rPr>
          <w:rFonts w:ascii="Times New Roman" w:hAnsi="Times New Roman" w:cs="Times New Roman"/>
          <w:color w:val="548235" w:themeColor="accent6" w:themeShade="BF"/>
          <w:sz w:val="24"/>
          <w:szCs w:val="24"/>
        </w:rPr>
        <w:t>: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起止页码</w:t>
      </w:r>
      <w:r>
        <w:rPr>
          <w:rFonts w:ascii="Times New Roman" w:hAnsi="Times New Roman" w:cs="Times New Roman"/>
          <w:color w:val="548235" w:themeColor="accent6" w:themeShade="BF"/>
          <w:sz w:val="24"/>
          <w:szCs w:val="24"/>
        </w:rPr>
        <w:t>.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hint="eastAsia" w:ascii="宋体" w:hAnsi="宋体" w:eastAsia="宋体" w:cs="宋体"/>
          <w:color w:val="548235" w:themeColor="accent6" w:themeShade="BF"/>
          <w:sz w:val="24"/>
          <w:szCs w:val="24"/>
        </w:rPr>
        <w:t>⑤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会议论文集</w:t>
      </w:r>
      <w:r>
        <w:rPr>
          <w:rFonts w:ascii="Times New Roman" w:hAnsi="Times New Roman" w:cs="Times New Roman"/>
          <w:color w:val="548235" w:themeColor="accent6" w:themeShade="BF"/>
          <w:sz w:val="24"/>
          <w:szCs w:val="24"/>
        </w:rPr>
        <w:t>: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[序号]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主要责任者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val="en-US" w:eastAsia="zh-CN"/>
        </w:rPr>
        <w:t>.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文献题名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[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val="en-US" w:eastAsia="zh-CN"/>
        </w:rPr>
        <w:t>A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]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.主编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val="en-US" w:eastAsia="zh-CN"/>
        </w:rPr>
        <w:t>.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论文集名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[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val="en-US" w:eastAsia="zh-CN"/>
        </w:rPr>
        <w:t>C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]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val="en-US" w:eastAsia="zh-CN"/>
        </w:rPr>
        <w:t>.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出版地</w:t>
      </w:r>
      <w:r>
        <w:rPr>
          <w:rFonts w:ascii="Times New Roman" w:hAnsi="Times New Roman" w:cs="Times New Roman"/>
          <w:color w:val="548235" w:themeColor="accent6" w:themeShade="BF"/>
          <w:sz w:val="24"/>
          <w:szCs w:val="24"/>
        </w:rPr>
        <w:t>: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出版者</w:t>
      </w:r>
      <w:r>
        <w:rPr>
          <w:rFonts w:ascii="Times New Roman" w:hAnsi="Times New Roman" w:cs="Times New Roman"/>
          <w:color w:val="548235" w:themeColor="accent6" w:themeShade="BF"/>
          <w:sz w:val="24"/>
          <w:szCs w:val="24"/>
        </w:rPr>
        <w:t>,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出版年</w:t>
      </w:r>
      <w:r>
        <w:rPr>
          <w:rFonts w:ascii="Times New Roman" w:hAnsi="Times New Roman" w:cs="Times New Roman"/>
          <w:color w:val="548235" w:themeColor="accent6" w:themeShade="BF"/>
          <w:sz w:val="24"/>
          <w:szCs w:val="24"/>
        </w:rPr>
        <w:t>: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起止页码</w:t>
      </w:r>
      <w:r>
        <w:rPr>
          <w:rFonts w:ascii="Times New Roman" w:hAnsi="Times New Roman" w:cs="Times New Roman"/>
          <w:color w:val="548235" w:themeColor="accent6" w:themeShade="BF"/>
          <w:sz w:val="24"/>
          <w:szCs w:val="24"/>
        </w:rPr>
        <w:t>.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hint="eastAsia" w:ascii="宋体" w:hAnsi="宋体" w:eastAsia="宋体" w:cs="宋体"/>
          <w:color w:val="548235" w:themeColor="accent6" w:themeShade="BF"/>
          <w:sz w:val="24"/>
          <w:szCs w:val="24"/>
        </w:rPr>
        <w:t>⑥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报告</w:t>
      </w:r>
      <w:r>
        <w:rPr>
          <w:rFonts w:ascii="Times New Roman" w:hAnsi="Times New Roman" w:cs="Times New Roman"/>
          <w:color w:val="548235" w:themeColor="accent6" w:themeShade="BF"/>
          <w:sz w:val="24"/>
          <w:szCs w:val="24"/>
        </w:rPr>
        <w:t>: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[序号]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主要责任者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val="en-US" w:eastAsia="zh-CN"/>
        </w:rPr>
        <w:t>.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文献题名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[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val="en-US" w:eastAsia="zh-CN"/>
        </w:rPr>
        <w:t>R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]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val="en-US" w:eastAsia="zh-CN"/>
        </w:rPr>
        <w:t>.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报告地</w:t>
      </w:r>
      <w:r>
        <w:rPr>
          <w:rFonts w:ascii="Times New Roman" w:hAnsi="Times New Roman" w:cs="Times New Roman"/>
          <w:color w:val="548235" w:themeColor="accent6" w:themeShade="BF"/>
          <w:sz w:val="24"/>
          <w:szCs w:val="24"/>
        </w:rPr>
        <w:t>: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报告会主办单位</w:t>
      </w:r>
      <w:r>
        <w:rPr>
          <w:rFonts w:ascii="Times New Roman" w:hAnsi="Times New Roman" w:cs="Times New Roman"/>
          <w:color w:val="548235" w:themeColor="accent6" w:themeShade="BF"/>
          <w:sz w:val="24"/>
          <w:szCs w:val="24"/>
        </w:rPr>
        <w:t>,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年份</w:t>
      </w:r>
      <w:r>
        <w:rPr>
          <w:rFonts w:ascii="Times New Roman" w:hAnsi="Times New Roman" w:cs="Times New Roman"/>
          <w:color w:val="548235" w:themeColor="accent6" w:themeShade="BF"/>
          <w:sz w:val="24"/>
          <w:szCs w:val="24"/>
        </w:rPr>
        <w:t>.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hint="eastAsia" w:ascii="宋体" w:hAnsi="宋体" w:eastAsia="宋体" w:cs="宋体"/>
          <w:color w:val="548235" w:themeColor="accent6" w:themeShade="BF"/>
          <w:sz w:val="24"/>
          <w:szCs w:val="24"/>
        </w:rPr>
        <w:t>⑦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国际国家标准</w:t>
      </w:r>
      <w:r>
        <w:rPr>
          <w:rFonts w:ascii="Times New Roman" w:hAnsi="Times New Roman" w:cs="Times New Roman"/>
          <w:color w:val="548235" w:themeColor="accent6" w:themeShade="BF"/>
          <w:sz w:val="24"/>
          <w:szCs w:val="24"/>
        </w:rPr>
        <w:t>: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[序号]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标准代号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val="en-US" w:eastAsia="zh-CN"/>
        </w:rPr>
        <w:t>.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标准名称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[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val="en-US" w:eastAsia="zh-CN"/>
        </w:rPr>
        <w:t>S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]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出版地</w:t>
      </w:r>
      <w:r>
        <w:rPr>
          <w:rFonts w:ascii="Times New Roman" w:hAnsi="Times New Roman" w:cs="Times New Roman"/>
          <w:color w:val="548235" w:themeColor="accent6" w:themeShade="BF"/>
          <w:sz w:val="24"/>
          <w:szCs w:val="24"/>
        </w:rPr>
        <w:t>: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出版者</w:t>
      </w:r>
      <w:r>
        <w:rPr>
          <w:rFonts w:ascii="Times New Roman" w:hAnsi="Times New Roman" w:cs="Times New Roman"/>
          <w:color w:val="548235" w:themeColor="accent6" w:themeShade="BF"/>
          <w:sz w:val="24"/>
          <w:szCs w:val="24"/>
        </w:rPr>
        <w:t>,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出版年</w:t>
      </w:r>
      <w:r>
        <w:rPr>
          <w:rFonts w:ascii="Times New Roman" w:hAnsi="Times New Roman" w:cs="Times New Roman"/>
          <w:color w:val="548235" w:themeColor="accent6" w:themeShade="BF"/>
          <w:sz w:val="24"/>
          <w:szCs w:val="24"/>
        </w:rPr>
        <w:t>.</w:t>
      </w:r>
    </w:p>
    <w:p>
      <w:pPr>
        <w:snapToGrid w:val="0"/>
        <w:spacing w:line="360" w:lineRule="auto"/>
        <w:ind w:firstLine="480" w:firstLineChars="200"/>
        <w:jc w:val="left"/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548235" w:themeColor="accent6" w:themeShade="BF"/>
          <w:sz w:val="24"/>
          <w:szCs w:val="24"/>
        </w:rPr>
        <w:t>⑧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报纸文章</w:t>
      </w:r>
      <w:r>
        <w:rPr>
          <w:rFonts w:ascii="Times New Roman" w:hAnsi="Times New Roman" w:cs="Times New Roman"/>
          <w:color w:val="548235" w:themeColor="accent6" w:themeShade="BF"/>
          <w:sz w:val="24"/>
          <w:szCs w:val="24"/>
        </w:rPr>
        <w:t>: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[序号]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主要责任者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val="en-US" w:eastAsia="zh-CN"/>
        </w:rPr>
        <w:t>.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文献题名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[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val="en-US" w:eastAsia="zh-CN"/>
        </w:rPr>
        <w:t>N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]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.报纸名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val="en-US" w:eastAsia="zh-CN"/>
        </w:rPr>
        <w:t>,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出版日期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val="en-US" w:eastAsia="zh-CN"/>
        </w:rPr>
        <w:t>(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版次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val="en-US" w:eastAsia="zh-CN"/>
        </w:rPr>
        <w:t>).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hint="eastAsia" w:ascii="宋体" w:hAnsi="宋体" w:eastAsia="宋体" w:cs="宋体"/>
          <w:color w:val="548235" w:themeColor="accent6" w:themeShade="BF"/>
          <w:sz w:val="24"/>
          <w:szCs w:val="24"/>
        </w:rPr>
        <w:t>⑨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电子文献</w:t>
      </w:r>
      <w:r>
        <w:rPr>
          <w:rFonts w:ascii="Times New Roman" w:hAnsi="Times New Roman" w:cs="Times New Roman"/>
          <w:color w:val="548235" w:themeColor="accent6" w:themeShade="BF"/>
          <w:sz w:val="24"/>
          <w:szCs w:val="24"/>
        </w:rPr>
        <w:t>: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[序号]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主要责任者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val="en-US" w:eastAsia="zh-CN"/>
        </w:rPr>
        <w:t>.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电子文献题名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[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文献类型/载体类型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]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val="en-US" w:eastAsia="zh-CN"/>
        </w:rPr>
        <w:t>.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电子文献的出版或可获得地址</w:t>
      </w:r>
      <w:r>
        <w:rPr>
          <w:rFonts w:ascii="Times New Roman" w:hAnsi="Times New Roman" w:cs="Times New Roman"/>
          <w:color w:val="548235" w:themeColor="accent6" w:themeShade="BF"/>
          <w:sz w:val="24"/>
          <w:szCs w:val="24"/>
        </w:rPr>
        <w:t>,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发表或更新日期/引用日期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val="en-US" w:eastAsia="zh-CN"/>
        </w:rPr>
        <w:t>(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任选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val="en-US" w:eastAsia="zh-CN"/>
        </w:rPr>
        <w:t>)</w:t>
      </w:r>
      <w:r>
        <w:rPr>
          <w:rFonts w:ascii="Times New Roman" w:hAnsi="Times New Roman" w:cs="Times New Roman"/>
          <w:color w:val="548235" w:themeColor="accent6" w:themeShade="BF"/>
          <w:sz w:val="24"/>
          <w:szCs w:val="24"/>
        </w:rPr>
        <w:t>.</w:t>
      </w:r>
    </w:p>
    <w:p>
      <w:pPr>
        <w:snapToGrid w:val="0"/>
        <w:spacing w:line="360" w:lineRule="auto"/>
        <w:ind w:firstLine="480" w:firstLineChars="200"/>
        <w:jc w:val="left"/>
        <w:rPr>
          <w:rFonts w:hint="default" w:ascii="Times New Roman" w:hAnsi="Times New Roman" w:eastAsia="宋体" w:cs="Times New Roman"/>
          <w:color w:val="548235" w:themeColor="accent6" w:themeShade="BF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548235" w:themeColor="accent6" w:themeShade="BF"/>
          <w:sz w:val="24"/>
          <w:szCs w:val="24"/>
        </w:rPr>
        <w:t>⑩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数据库、光盘图书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val="en-US" w:eastAsia="zh-CN"/>
        </w:rPr>
        <w:t>: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对于数据库、计算机程序以及光盘图书等电子文献的参考文献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val="en-US" w:eastAsia="zh-CN"/>
        </w:rPr>
        <w:t>,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以下列字母作为标识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val="en-US" w:eastAsia="zh-CN"/>
        </w:rPr>
        <w:t>: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数据库（网上）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val="en-US" w:eastAsia="zh-CN"/>
        </w:rPr>
        <w:t>: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DB(DB/OL)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val="en-US" w:eastAsia="zh-CN"/>
        </w:rPr>
        <w:t>;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计算机程序（磁盘）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val="en-US" w:eastAsia="zh-CN"/>
        </w:rPr>
        <w:t>: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CP(CP/DK)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val="en-US" w:eastAsia="zh-CN"/>
        </w:rPr>
        <w:t>;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光盘图书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val="en-US" w:eastAsia="zh-CN"/>
        </w:rPr>
        <w:t>: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M/CD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val="en-US" w:eastAsia="zh-CN"/>
        </w:rPr>
        <w:t>.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ascii="Cambria Math" w:hAnsi="Cambria Math" w:eastAsia="宋体" w:cs="Cambria Math"/>
          <w:color w:val="548235" w:themeColor="accent6" w:themeShade="BF"/>
          <w:sz w:val="24"/>
          <w:szCs w:val="24"/>
        </w:rPr>
        <w:t>⑪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技术标准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val="en-US" w:eastAsia="zh-CN"/>
        </w:rPr>
        <w:t>: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[序号]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起草责任者.标准代号.标准顺序号—发布年.标准名称.出版地</w:t>
      </w:r>
      <w:r>
        <w:rPr>
          <w:rFonts w:ascii="Times New Roman" w:hAnsi="Times New Roman" w:cs="Times New Roman"/>
          <w:color w:val="548235" w:themeColor="accent6" w:themeShade="BF"/>
          <w:sz w:val="24"/>
          <w:szCs w:val="24"/>
        </w:rPr>
        <w:t>: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出版者</w:t>
      </w:r>
      <w:r>
        <w:rPr>
          <w:rFonts w:ascii="Times New Roman" w:hAnsi="Times New Roman" w:cs="Times New Roman"/>
          <w:color w:val="548235" w:themeColor="accent6" w:themeShade="BF"/>
          <w:sz w:val="24"/>
          <w:szCs w:val="24"/>
        </w:rPr>
        <w:t>,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出版年度</w:t>
      </w:r>
      <w:r>
        <w:rPr>
          <w:rFonts w:ascii="Times New Roman" w:hAnsi="Times New Roman" w:cs="Times New Roman"/>
          <w:color w:val="548235" w:themeColor="accent6" w:themeShade="BF"/>
          <w:sz w:val="24"/>
          <w:szCs w:val="24"/>
        </w:rPr>
        <w:t>.</w:t>
      </w:r>
    </w:p>
    <w:p>
      <w:pPr>
        <w:snapToGrid w:val="0"/>
        <w:spacing w:line="360" w:lineRule="auto"/>
        <w:ind w:firstLine="482" w:firstLineChars="200"/>
        <w:jc w:val="left"/>
        <w:rPr>
          <w:rFonts w:ascii="Times New Roman" w:hAnsi="Times New Roman" w:eastAsia="宋体" w:cs="Times New Roman"/>
          <w:b/>
          <w:color w:val="548235" w:themeColor="accent6" w:themeShade="BF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color w:val="548235" w:themeColor="accent6" w:themeShade="BF"/>
          <w:sz w:val="24"/>
          <w:szCs w:val="24"/>
        </w:rPr>
        <w:t>8</w:t>
      </w:r>
      <w:r>
        <w:rPr>
          <w:rFonts w:ascii="Times New Roman" w:hAnsi="Times New Roman" w:eastAsia="宋体" w:cs="Times New Roman"/>
          <w:b/>
          <w:color w:val="548235" w:themeColor="accent6" w:themeShade="BF"/>
          <w:sz w:val="24"/>
          <w:szCs w:val="24"/>
        </w:rPr>
        <w:t>、附录：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对于不宜放入正文中、但又是毕业论文（设计）不可缺少的部分，或有重要参考价值的内容，可编入附录。例如，过长的公式推导、重复性的数据、图表、程序全文及其说明等。论文附录序号用大写正体A，B，C……编序号，如：附录A。附录中的图、表、公式等另行编序号，与正文分开，一律用阿拉伯数字编码，但在数码前冠以附录序码，如：图A1；表B2；式(B3)等。</w:t>
      </w:r>
    </w:p>
    <w:p>
      <w:pPr>
        <w:snapToGrid w:val="0"/>
        <w:spacing w:line="360" w:lineRule="auto"/>
        <w:ind w:firstLine="482" w:firstLineChars="200"/>
        <w:jc w:val="left"/>
        <w:rPr>
          <w:rFonts w:ascii="Times New Roman" w:hAnsi="Times New Roman" w:eastAsia="宋体" w:cs="Times New Roman"/>
          <w:b/>
          <w:color w:val="548235" w:themeColor="accent6" w:themeShade="BF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color w:val="548235" w:themeColor="accent6" w:themeShade="BF"/>
          <w:sz w:val="24"/>
          <w:szCs w:val="24"/>
        </w:rPr>
        <w:t>9</w:t>
      </w:r>
      <w:r>
        <w:rPr>
          <w:rFonts w:ascii="Times New Roman" w:hAnsi="Times New Roman" w:eastAsia="宋体" w:cs="Times New Roman"/>
          <w:b/>
          <w:color w:val="548235" w:themeColor="accent6" w:themeShade="BF"/>
          <w:sz w:val="24"/>
          <w:szCs w:val="24"/>
        </w:rPr>
        <w:t>、致谢：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感谢导师和对论文工作有直接贡献及帮助的人士和单位。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黑体" w:cs="Times New Roman"/>
          <w:color w:val="548235" w:themeColor="accent6" w:themeShade="BF"/>
          <w:sz w:val="24"/>
          <w:szCs w:val="24"/>
        </w:rPr>
      </w:pPr>
      <w:bookmarkStart w:id="4" w:name="_Toc16412_WPSOffice_Level2"/>
      <w:r>
        <w:rPr>
          <w:rFonts w:ascii="Times New Roman" w:hAnsi="Times New Roman" w:eastAsia="黑体" w:cs="Times New Roman"/>
          <w:color w:val="548235" w:themeColor="accent6" w:themeShade="BF"/>
          <w:sz w:val="24"/>
          <w:szCs w:val="24"/>
        </w:rPr>
        <w:t>（二）毕业论文应包括以下内容</w:t>
      </w:r>
      <w:bookmarkEnd w:id="4"/>
      <w:r>
        <w:rPr>
          <w:rFonts w:ascii="Times New Roman" w:hAnsi="Times New Roman" w:eastAsia="黑体" w:cs="Times New Roman"/>
          <w:color w:val="548235" w:themeColor="accent6" w:themeShade="BF"/>
          <w:sz w:val="24"/>
          <w:szCs w:val="24"/>
        </w:rPr>
        <w:t>要求</w:t>
      </w:r>
    </w:p>
    <w:p>
      <w:pPr>
        <w:snapToGrid w:val="0"/>
        <w:spacing w:line="360" w:lineRule="auto"/>
        <w:ind w:firstLine="482" w:firstLineChars="200"/>
        <w:jc w:val="left"/>
        <w:rPr>
          <w:rFonts w:ascii="Times New Roman" w:hAnsi="Times New Roman" w:eastAsia="宋体" w:cs="Times New Roman"/>
          <w:b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b/>
          <w:color w:val="548235" w:themeColor="accent6" w:themeShade="BF"/>
          <w:sz w:val="24"/>
          <w:szCs w:val="24"/>
        </w:rPr>
        <w:t>1、封面：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（同毕业设计说明书相应部分）</w:t>
      </w:r>
    </w:p>
    <w:p>
      <w:pPr>
        <w:snapToGrid w:val="0"/>
        <w:spacing w:line="360" w:lineRule="auto"/>
        <w:ind w:firstLine="482" w:firstLineChars="200"/>
        <w:jc w:val="left"/>
        <w:rPr>
          <w:rFonts w:ascii="Times New Roman" w:hAnsi="Times New Roman" w:eastAsia="宋体" w:cs="Times New Roman"/>
          <w:b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b/>
          <w:color w:val="548235" w:themeColor="accent6" w:themeShade="BF"/>
          <w:sz w:val="24"/>
          <w:szCs w:val="24"/>
        </w:rPr>
        <w:t>2、题目：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简短、明确、有概括性，一般不超过20个汉字。必要时可添加副标题。</w:t>
      </w:r>
    </w:p>
    <w:p>
      <w:pPr>
        <w:snapToGrid w:val="0"/>
        <w:spacing w:line="360" w:lineRule="auto"/>
        <w:ind w:firstLine="482" w:firstLineChars="200"/>
        <w:jc w:val="left"/>
        <w:rPr>
          <w:rFonts w:ascii="Times New Roman" w:hAnsi="Times New Roman" w:eastAsia="宋体" w:cs="Times New Roman"/>
          <w:b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b/>
          <w:color w:val="548235" w:themeColor="accent6" w:themeShade="BF"/>
          <w:sz w:val="24"/>
          <w:szCs w:val="24"/>
        </w:rPr>
        <w:t>3、摘要：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同时要求中文摘要和英文摘要，摘要及关键词的英文翻译部分附于中文摘要及关键词之后。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摘要约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2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00—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4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00个汉字左右。介绍撰写目的、主要内容、结论及创新点。摘要中不宜使用公式、图表，不标注引用文献编号。</w:t>
      </w:r>
    </w:p>
    <w:p>
      <w:pPr>
        <w:snapToGrid w:val="0"/>
        <w:spacing w:line="360" w:lineRule="auto"/>
        <w:ind w:firstLine="482" w:firstLineChars="200"/>
        <w:jc w:val="left"/>
        <w:rPr>
          <w:rFonts w:ascii="Times New Roman" w:hAnsi="Times New Roman" w:eastAsia="宋体" w:cs="Times New Roman"/>
          <w:b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b/>
          <w:color w:val="548235" w:themeColor="accent6" w:themeShade="BF"/>
          <w:sz w:val="24"/>
          <w:szCs w:val="24"/>
        </w:rPr>
        <w:t>4、关键词：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（同毕业设计说明书相应部分）</w:t>
      </w:r>
    </w:p>
    <w:p>
      <w:pPr>
        <w:snapToGrid w:val="0"/>
        <w:spacing w:line="360" w:lineRule="auto"/>
        <w:ind w:firstLine="482" w:firstLineChars="200"/>
        <w:jc w:val="left"/>
        <w:rPr>
          <w:rFonts w:ascii="Times New Roman" w:hAnsi="Times New Roman" w:eastAsia="宋体" w:cs="Times New Roman"/>
          <w:b/>
          <w:color w:val="548235" w:themeColor="accent6" w:themeShade="BF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color w:val="548235" w:themeColor="accent6" w:themeShade="BF"/>
          <w:sz w:val="24"/>
          <w:szCs w:val="24"/>
        </w:rPr>
        <w:t>5</w:t>
      </w:r>
      <w:r>
        <w:rPr>
          <w:rFonts w:ascii="Times New Roman" w:hAnsi="Times New Roman" w:eastAsia="宋体" w:cs="Times New Roman"/>
          <w:b/>
          <w:color w:val="548235" w:themeColor="accent6" w:themeShade="BF"/>
          <w:sz w:val="24"/>
          <w:szCs w:val="24"/>
        </w:rPr>
        <w:t>、目录：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要求目录标题层次清晰，与正文标题一致。目录按三级标题撰写，标明页码。</w:t>
      </w:r>
    </w:p>
    <w:p>
      <w:pPr>
        <w:snapToGrid w:val="0"/>
        <w:spacing w:line="360" w:lineRule="auto"/>
        <w:ind w:firstLine="482" w:firstLineChars="200"/>
        <w:jc w:val="left"/>
        <w:rPr>
          <w:rFonts w:ascii="Times New Roman" w:hAnsi="Times New Roman" w:eastAsia="宋体" w:cs="Times New Roman"/>
          <w:b/>
          <w:color w:val="548235" w:themeColor="accent6" w:themeShade="BF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color w:val="548235" w:themeColor="accent6" w:themeShade="BF"/>
          <w:sz w:val="24"/>
          <w:szCs w:val="24"/>
        </w:rPr>
        <w:t>6</w:t>
      </w:r>
      <w:r>
        <w:rPr>
          <w:rFonts w:ascii="Times New Roman" w:hAnsi="Times New Roman" w:eastAsia="宋体" w:cs="Times New Roman"/>
          <w:b/>
          <w:color w:val="548235" w:themeColor="accent6" w:themeShade="BF"/>
          <w:sz w:val="24"/>
          <w:szCs w:val="24"/>
        </w:rPr>
        <w:t>、正文：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包括前言、主要内容及结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语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 xml:space="preserve">。要求论点正确、论据充分、逻辑性强、文理通顺、层次分明、表达确切。把实践结果上升到理论认识或应用理论的高度，并提出自己的见解和观点。 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 xml:space="preserve">（1）前言：是论文的开头部分，主要说明论文撰写的目的、国内外研究现状及现实意义、对所研究问题的认识，并提出论文的中心论点等。前言要写得简明扼要，篇幅不要太长。 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 xml:space="preserve">（2）本论：是毕业论文的主体，包括研究内容与方法、结果与分析（讨论）等。在本部分要对所运用的研究内容，分析解决问题的理论和方法、论证的观点等作出阐述，尽量反映出自己的科研能力和学术水平。 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（3）结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语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 xml:space="preserve">：是毕业论文的收尾部分，是围绕本论所作的结束语。其基本要点就是总结全文、加深题意，突出研究的新进展或主要结论性成果。 </w:t>
      </w:r>
    </w:p>
    <w:p>
      <w:pPr>
        <w:snapToGrid w:val="0"/>
        <w:spacing w:line="360" w:lineRule="auto"/>
        <w:ind w:firstLine="482" w:firstLineChars="200"/>
        <w:jc w:val="left"/>
        <w:rPr>
          <w:rFonts w:ascii="Times New Roman" w:hAnsi="Times New Roman" w:eastAsia="宋体" w:cs="Times New Roman"/>
          <w:b/>
          <w:color w:val="548235" w:themeColor="accent6" w:themeShade="BF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color w:val="548235" w:themeColor="accent6" w:themeShade="BF"/>
          <w:sz w:val="24"/>
          <w:szCs w:val="24"/>
        </w:rPr>
        <w:t>7</w:t>
      </w:r>
      <w:r>
        <w:rPr>
          <w:rFonts w:ascii="Times New Roman" w:hAnsi="Times New Roman" w:eastAsia="宋体" w:cs="Times New Roman"/>
          <w:b/>
          <w:color w:val="548235" w:themeColor="accent6" w:themeShade="BF"/>
          <w:sz w:val="24"/>
          <w:szCs w:val="24"/>
        </w:rPr>
        <w:t>、参考文献：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（同毕业设计说明书相应部分）</w:t>
      </w:r>
    </w:p>
    <w:p>
      <w:pPr>
        <w:snapToGrid w:val="0"/>
        <w:spacing w:line="360" w:lineRule="auto"/>
        <w:ind w:firstLine="482" w:firstLineChars="200"/>
        <w:jc w:val="left"/>
        <w:rPr>
          <w:rFonts w:ascii="Times New Roman" w:hAnsi="Times New Roman" w:eastAsia="宋体" w:cs="Times New Roman"/>
          <w:b/>
          <w:color w:val="548235" w:themeColor="accent6" w:themeShade="BF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color w:val="548235" w:themeColor="accent6" w:themeShade="BF"/>
          <w:sz w:val="24"/>
          <w:szCs w:val="24"/>
        </w:rPr>
        <w:t>8</w:t>
      </w:r>
      <w:r>
        <w:rPr>
          <w:rFonts w:ascii="Times New Roman" w:hAnsi="Times New Roman" w:eastAsia="宋体" w:cs="Times New Roman"/>
          <w:b/>
          <w:color w:val="548235" w:themeColor="accent6" w:themeShade="BF"/>
          <w:sz w:val="24"/>
          <w:szCs w:val="24"/>
        </w:rPr>
        <w:t>、注释：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 xml:space="preserve">在论文写作过程中，有些问题需要在正文之外加以阐述和说明（放在当页页脚）。 </w:t>
      </w:r>
    </w:p>
    <w:p>
      <w:pPr>
        <w:snapToGrid w:val="0"/>
        <w:spacing w:line="360" w:lineRule="auto"/>
        <w:ind w:firstLine="482" w:firstLineChars="200"/>
        <w:jc w:val="left"/>
        <w:rPr>
          <w:rFonts w:ascii="Times New Roman" w:hAnsi="Times New Roman" w:eastAsia="宋体" w:cs="Times New Roman"/>
          <w:b/>
          <w:color w:val="548235" w:themeColor="accent6" w:themeShade="BF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color w:val="548235" w:themeColor="accent6" w:themeShade="BF"/>
          <w:sz w:val="24"/>
          <w:szCs w:val="24"/>
        </w:rPr>
        <w:t>9</w:t>
      </w:r>
      <w:r>
        <w:rPr>
          <w:rFonts w:ascii="Times New Roman" w:hAnsi="Times New Roman" w:eastAsia="宋体" w:cs="Times New Roman"/>
          <w:b/>
          <w:color w:val="548235" w:themeColor="accent6" w:themeShade="BF"/>
          <w:sz w:val="24"/>
          <w:szCs w:val="24"/>
        </w:rPr>
        <w:t>、附录：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（同毕业设计说明书相应部分）</w:t>
      </w:r>
    </w:p>
    <w:p>
      <w:pPr>
        <w:snapToGrid w:val="0"/>
        <w:spacing w:line="360" w:lineRule="auto"/>
        <w:ind w:firstLine="482" w:firstLineChars="200"/>
        <w:jc w:val="left"/>
        <w:rPr>
          <w:rFonts w:ascii="Times New Roman" w:hAnsi="Times New Roman" w:eastAsia="宋体" w:cs="Times New Roman"/>
          <w:b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b/>
          <w:color w:val="548235" w:themeColor="accent6" w:themeShade="BF"/>
          <w:sz w:val="24"/>
          <w:szCs w:val="24"/>
        </w:rPr>
        <w:t>1</w:t>
      </w:r>
      <w:r>
        <w:rPr>
          <w:rFonts w:hint="eastAsia" w:ascii="Times New Roman" w:hAnsi="Times New Roman" w:eastAsia="宋体" w:cs="Times New Roman"/>
          <w:b/>
          <w:color w:val="548235" w:themeColor="accent6" w:themeShade="BF"/>
          <w:sz w:val="24"/>
          <w:szCs w:val="24"/>
        </w:rPr>
        <w:t>0</w:t>
      </w:r>
      <w:r>
        <w:rPr>
          <w:rFonts w:ascii="Times New Roman" w:hAnsi="Times New Roman" w:eastAsia="宋体" w:cs="Times New Roman"/>
          <w:b/>
          <w:color w:val="548235" w:themeColor="accent6" w:themeShade="BF"/>
          <w:sz w:val="24"/>
          <w:szCs w:val="24"/>
        </w:rPr>
        <w:t>、致谢：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 xml:space="preserve">（同毕业设计说明书相应部分） </w:t>
      </w:r>
    </w:p>
    <w:p>
      <w:pPr>
        <w:tabs>
          <w:tab w:val="left" w:pos="360"/>
          <w:tab w:val="left" w:pos="540"/>
          <w:tab w:val="left" w:pos="720"/>
        </w:tabs>
        <w:overflowPunct w:val="0"/>
        <w:autoSpaceDE w:val="0"/>
        <w:autoSpaceDN w:val="0"/>
        <w:adjustRightInd w:val="0"/>
        <w:spacing w:before="156" w:beforeLines="50" w:after="156" w:afterLines="50" w:line="360" w:lineRule="auto"/>
        <w:ind w:firstLine="560" w:firstLineChars="200"/>
        <w:jc w:val="left"/>
        <w:rPr>
          <w:rFonts w:ascii="Times New Roman" w:hAnsi="Times New Roman" w:eastAsia="黑体" w:cs="Times New Roman"/>
          <w:color w:val="548235" w:themeColor="accent6" w:themeShade="BF"/>
          <w:sz w:val="28"/>
          <w:szCs w:val="28"/>
        </w:rPr>
      </w:pPr>
      <w:bookmarkStart w:id="5" w:name="_Toc30481_WPSOffice_Level1"/>
      <w:r>
        <w:rPr>
          <w:rFonts w:ascii="Times New Roman" w:hAnsi="Times New Roman" w:eastAsia="黑体" w:cs="Times New Roman"/>
          <w:color w:val="548235" w:themeColor="accent6" w:themeShade="BF"/>
          <w:sz w:val="28"/>
          <w:szCs w:val="28"/>
        </w:rPr>
        <w:t>二、书写规范</w:t>
      </w:r>
      <w:bookmarkEnd w:id="5"/>
      <w:r>
        <w:rPr>
          <w:rFonts w:ascii="Times New Roman" w:hAnsi="Times New Roman" w:eastAsia="黑体" w:cs="Times New Roman"/>
          <w:color w:val="548235" w:themeColor="accent6" w:themeShade="BF"/>
          <w:sz w:val="28"/>
          <w:szCs w:val="28"/>
        </w:rPr>
        <w:t xml:space="preserve"> 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 xml:space="preserve">1、毕业论文（设计）中所使用的度量单位应采用国际标准单位，专业符号符合国标或行标。 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2、文字：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论文中汉字应采用《简化汉字总表》规定的简化字，并严格执行汉字的规范。所有文字字面清晰，采用计算机打印。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3、表格：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仿宋" w:cs="Times New Roman"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论文的表格应有表名、表号，表号应按章单独编序（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eastAsia="zh-CN"/>
        </w:rPr>
        <w:t>第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val="en-US" w:eastAsia="zh-CN"/>
        </w:rPr>
        <w:t>6章第一个表格，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如：表</w:t>
      </w:r>
      <w:r>
        <w:rPr>
          <w:rFonts w:ascii="Times New Roman" w:hAnsi="Times New Roman" w:eastAsia="仿宋" w:cs="Times New Roman"/>
          <w:color w:val="548235" w:themeColor="accent6" w:themeShade="BF"/>
          <w:sz w:val="24"/>
          <w:szCs w:val="24"/>
        </w:rPr>
        <w:t>6-1</w:t>
      </w:r>
      <w:r>
        <w:rPr>
          <w:rFonts w:hint="eastAsia" w:ascii="Times New Roman" w:hAnsi="Times New Roman" w:eastAsia="仿宋" w:cs="Times New Roman"/>
          <w:color w:val="548235" w:themeColor="accent6" w:themeShade="BF"/>
          <w:sz w:val="24"/>
          <w:szCs w:val="24"/>
          <w:lang w:val="en-US" w:eastAsia="zh-CN"/>
        </w:rPr>
        <w:t>xxxx</w:t>
      </w:r>
      <w:r>
        <w:rPr>
          <w:rFonts w:ascii="Times New Roman" w:hAnsi="Times New Roman" w:eastAsia="仿宋" w:cs="Times New Roman"/>
          <w:color w:val="548235" w:themeColor="accent6" w:themeShade="BF"/>
          <w:sz w:val="24"/>
          <w:szCs w:val="24"/>
        </w:rPr>
        <w:t>）。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表号必须连续，不得重复或跳跃。表格的结构应简洁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，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 xml:space="preserve">表格中各栏都应标注量和相应的单位。表格内数字须上下对齐，相邻栏内的数值相同时，不能用‘同上’、‘同左’和其它类似用词，应连续、重新标注。表名和表号置于表格上方中间位置。 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4、图：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插图要有图名、图号，图号应逐章单独编序（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eastAsia="zh-CN"/>
        </w:rPr>
        <w:t>第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val="en-US" w:eastAsia="zh-CN"/>
        </w:rPr>
        <w:t>6章第一个图，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如：图6-1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val="en-US" w:eastAsia="zh-CN"/>
        </w:rPr>
        <w:t>xxxx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）。图号必须连续，不得重复或跳跃。文中仅有一图时，在图名前加“附图”字样。毕业论文、毕业设计说明书中的插图以及图中文字符号应打印，无法打印时一律用钢笔绘制。由若干个分图组成的插图，分图用 a,b,c, ……标出。图号和图名置于图下方中间位置。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 xml:space="preserve"> 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5、公式：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论文中重要的或者后文中须重新提及的公式应注序号并加圆括号，序号一律用阿拉伯数字，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eastAsia="zh-CN"/>
        </w:rPr>
        <w:t>公式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按章编序（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eastAsia="zh-CN"/>
        </w:rPr>
        <w:t>第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val="en-US" w:eastAsia="zh-CN"/>
        </w:rPr>
        <w:t>6章第一个公式，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如：（6-1）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eastAsia="zh-CN"/>
        </w:rPr>
        <w:t>）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，序号排在版面右侧，且与右边距离相等。公式与序号之间不加任何线段（直线、虚线、点线）。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6、数字用法：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正文中出现的标题、序号和公历世纪、年代、年、月、日、时间和各种计数、计量，均用阿拉伯数字，采用：TimesNewRoman 字体，数字大小根据标题、正文的书写要求。（如：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eastAsia="zh-CN"/>
        </w:rPr>
        <w:t>一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级标题：</w:t>
      </w:r>
      <w:r>
        <w:rPr>
          <w:rFonts w:hint="default" w:ascii="Times New Roman" w:hAnsi="Times New Roman" w:eastAsia="黑体" w:cs="Times New Roman"/>
          <w:color w:val="548235" w:themeColor="accent6" w:themeShade="BF"/>
          <w:sz w:val="32"/>
          <w:szCs w:val="32"/>
        </w:rPr>
        <w:t>1.</w:t>
      </w:r>
      <w:r>
        <w:rPr>
          <w:rFonts w:hint="eastAsia" w:ascii="黑体" w:hAnsi="黑体" w:eastAsia="黑体" w:cs="黑体"/>
          <w:color w:val="548235" w:themeColor="accent6" w:themeShade="BF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 w:cs="黑体"/>
          <w:color w:val="548235" w:themeColor="accent6" w:themeShade="BF"/>
          <w:sz w:val="32"/>
          <w:szCs w:val="32"/>
        </w:rPr>
        <w:t>偶数的定义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 xml:space="preserve">，其中 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32"/>
          <w:szCs w:val="32"/>
        </w:rPr>
        <w:t>1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 xml:space="preserve"> 是 TimesNewRoman字体）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eastAsia="zh-CN"/>
        </w:rPr>
        <w:t>。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 xml:space="preserve">年份不能简写，如 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val="en-US" w:eastAsia="zh-CN"/>
        </w:rPr>
        <w:t>2023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 xml:space="preserve"> 年不能写成 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val="en-US" w:eastAsia="zh-CN"/>
        </w:rPr>
        <w:t>23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 xml:space="preserve"> 年。数值的有效数字应全部写出，如：0.50:2.00 不能写作 0.5:2 。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7、软件：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 xml:space="preserve">软件程序清单要按软件文档格式附在论文后面，不附在论文内。 </w:t>
      </w:r>
    </w:p>
    <w:p>
      <w:pPr>
        <w:snapToGrid w:val="0"/>
        <w:spacing w:line="360" w:lineRule="auto"/>
        <w:ind w:firstLine="480" w:firstLineChars="200"/>
        <w:jc w:val="left"/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8、标点符号：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正文内容中，一般文字内容运用中文状态下的（逗号，句号。）如涉及到公式、代码等内容，需要运用英文状态下（逗号,句号.）</w:t>
      </w:r>
    </w:p>
    <w:p>
      <w:pPr>
        <w:tabs>
          <w:tab w:val="left" w:pos="360"/>
          <w:tab w:val="left" w:pos="540"/>
          <w:tab w:val="left" w:pos="720"/>
        </w:tabs>
        <w:overflowPunct w:val="0"/>
        <w:autoSpaceDE w:val="0"/>
        <w:autoSpaceDN w:val="0"/>
        <w:adjustRightInd w:val="0"/>
        <w:spacing w:before="156" w:beforeLines="50" w:after="156" w:afterLines="50" w:line="360" w:lineRule="auto"/>
        <w:ind w:firstLine="560" w:firstLineChars="200"/>
        <w:jc w:val="left"/>
        <w:rPr>
          <w:rFonts w:ascii="Times New Roman" w:hAnsi="Times New Roman" w:eastAsia="黑体" w:cs="Times New Roman"/>
          <w:color w:val="548235" w:themeColor="accent6" w:themeShade="BF"/>
          <w:sz w:val="28"/>
          <w:szCs w:val="28"/>
        </w:rPr>
      </w:pPr>
      <w:bookmarkStart w:id="6" w:name="_Toc21106_WPSOffice_Level1"/>
      <w:r>
        <w:rPr>
          <w:rFonts w:ascii="Times New Roman" w:hAnsi="Times New Roman" w:eastAsia="黑体" w:cs="Times New Roman"/>
          <w:color w:val="548235" w:themeColor="accent6" w:themeShade="BF"/>
          <w:sz w:val="28"/>
          <w:szCs w:val="28"/>
        </w:rPr>
        <w:t>三、打印格式</w:t>
      </w:r>
      <w:bookmarkEnd w:id="6"/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毕业论文（设计）的格式、图纸绘制、实验数据、各种标准的运用和引用都要符合各学科、各专业国家标准的规定。毕业论文（设计）应采用汉语（外语专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业用外语）撰写，一律使用计算机编辑，用A4规格纸输出。</w:t>
      </w:r>
    </w:p>
    <w:p>
      <w:pPr>
        <w:snapToGrid w:val="0"/>
        <w:spacing w:line="360" w:lineRule="auto"/>
        <w:ind w:firstLine="482" w:firstLineChars="200"/>
        <w:jc w:val="left"/>
        <w:rPr>
          <w:rFonts w:ascii="Times New Roman" w:hAnsi="Times New Roman" w:eastAsia="宋体" w:cs="Times New Roman"/>
          <w:b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b/>
          <w:color w:val="548235" w:themeColor="accent6" w:themeShade="BF"/>
          <w:sz w:val="24"/>
          <w:szCs w:val="24"/>
        </w:rPr>
        <w:t>页面设置: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页边距：上、下页边距2.54厘米，左、右页边距1.75厘米，装订线1厘米。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版式：页眉页脚2厘米，垂直对齐方式：顶端对齐。</w:t>
      </w:r>
    </w:p>
    <w:p>
      <w:pPr>
        <w:snapToGrid w:val="0"/>
        <w:spacing w:line="360" w:lineRule="auto"/>
        <w:ind w:firstLine="480" w:firstLineChars="200"/>
        <w:jc w:val="left"/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文档网格：文字排列水平，网格：无网格，栏数为 1，正文行距为 1.5 倍行距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val="en-US" w:eastAsia="zh-CN"/>
        </w:rPr>
        <w:t>.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页码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eastAsia="zh-CN"/>
        </w:rPr>
        <w:t>：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置于页面底部并居中放置，文中所有内容取消段落间距中的网格设置，用统一封面装订成册。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各部分的具体要求如下：</w:t>
      </w:r>
    </w:p>
    <w:p>
      <w:pPr>
        <w:snapToGrid w:val="0"/>
        <w:spacing w:line="360" w:lineRule="auto"/>
        <w:ind w:firstLine="482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bookmarkStart w:id="7" w:name="_Toc28290_WPSOffice_Level2"/>
      <w:r>
        <w:rPr>
          <w:rFonts w:ascii="Times New Roman" w:hAnsi="Times New Roman" w:eastAsia="宋体" w:cs="Times New Roman"/>
          <w:b/>
          <w:color w:val="548235" w:themeColor="accent6" w:themeShade="BF"/>
          <w:sz w:val="24"/>
          <w:szCs w:val="24"/>
        </w:rPr>
        <w:t>1、封面：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使用学校统一提供的毕业论文（设计）封面</w:t>
      </w:r>
      <w:bookmarkEnd w:id="7"/>
    </w:p>
    <w:p>
      <w:pPr>
        <w:pStyle w:val="3"/>
        <w:spacing w:line="360" w:lineRule="auto"/>
        <w:ind w:firstLine="480"/>
        <w:rPr>
          <w:rFonts w:ascii="Times New Roman" w:hAnsi="Times New Roman"/>
          <w:color w:val="548235" w:themeColor="accent6" w:themeShade="BF"/>
        </w:rPr>
      </w:pPr>
      <w:r>
        <w:rPr>
          <w:rFonts w:ascii="Times New Roman" w:hAnsi="Times New Roman"/>
          <w:color w:val="548235" w:themeColor="accent6" w:themeShade="BF"/>
        </w:rPr>
        <w:t>（1）</w:t>
      </w:r>
      <w:r>
        <w:rPr>
          <w:rFonts w:hint="eastAsia" w:ascii="Times New Roman" w:hAnsi="Times New Roman"/>
          <w:color w:val="548235" w:themeColor="accent6" w:themeShade="BF"/>
          <w:lang w:eastAsia="zh-CN"/>
        </w:rPr>
        <w:t>封面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“</w:t>
      </w:r>
      <w:r>
        <w:rPr>
          <w:rFonts w:hint="eastAsia" w:ascii="Times New Roman" w:hAnsi="Times New Roman"/>
          <w:color w:val="548235" w:themeColor="accent6" w:themeShade="BF"/>
          <w:lang w:eastAsia="zh-CN"/>
        </w:rPr>
        <w:t>安阳学院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”</w:t>
      </w:r>
      <w:r>
        <w:rPr>
          <w:rFonts w:hint="eastAsia"/>
          <w:color w:val="548235" w:themeColor="accent6" w:themeShade="BF"/>
        </w:rPr>
        <w:t>字体为华文行楷一号，居中</w:t>
      </w:r>
      <w:r>
        <w:rPr>
          <w:rFonts w:hint="eastAsia"/>
          <w:color w:val="548235" w:themeColor="accent6" w:themeShade="BF"/>
          <w:lang w:eastAsia="zh-CN"/>
        </w:rPr>
        <w:t>；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“</w:t>
      </w:r>
      <w:r>
        <w:rPr>
          <w:rFonts w:ascii="Times New Roman" w:hAnsi="Times New Roman" w:eastAsia="华文行楷"/>
          <w:b/>
          <w:color w:val="548235" w:themeColor="accent6" w:themeShade="BF"/>
        </w:rPr>
        <w:t>ANYANGUNIVERSITY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”</w:t>
      </w:r>
      <w:r>
        <w:rPr>
          <w:rFonts w:hint="eastAsia"/>
          <w:color w:val="548235" w:themeColor="accent6" w:themeShade="BF"/>
        </w:rPr>
        <w:t>字体为TimesNewRoman，</w:t>
      </w:r>
      <w:r>
        <w:rPr>
          <w:rFonts w:hint="eastAsia"/>
          <w:color w:val="548235" w:themeColor="accent6" w:themeShade="BF"/>
          <w:lang w:eastAsia="zh-CN"/>
        </w:rPr>
        <w:t>小四号，</w:t>
      </w:r>
      <w:r>
        <w:rPr>
          <w:rFonts w:hint="eastAsia"/>
          <w:color w:val="548235" w:themeColor="accent6" w:themeShade="BF"/>
        </w:rPr>
        <w:t>对齐方式：居中，段前0行，段后3行，1.5倍行距</w:t>
      </w:r>
      <w:r>
        <w:rPr>
          <w:rFonts w:hint="eastAsia"/>
          <w:color w:val="548235" w:themeColor="accent6" w:themeShade="BF"/>
          <w:lang w:eastAsia="zh-CN"/>
        </w:rPr>
        <w:t>；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“</w:t>
      </w:r>
      <w:r>
        <w:rPr>
          <w:rFonts w:hint="eastAsia"/>
          <w:color w:val="548235" w:themeColor="accent6" w:themeShade="BF"/>
          <w:lang w:eastAsia="zh-CN"/>
        </w:rPr>
        <w:t>毕业论文（设计）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”</w:t>
      </w:r>
      <w:r>
        <w:rPr>
          <w:rFonts w:hint="eastAsia"/>
          <w:color w:val="548235" w:themeColor="accent6" w:themeShade="BF"/>
        </w:rPr>
        <w:t>字体为方正小标宋简体，小初号，对齐方式：居中，段前2行，段后3行，1.5倍行距</w:t>
      </w:r>
      <w:r>
        <w:rPr>
          <w:rFonts w:hint="eastAsia"/>
          <w:color w:val="548235" w:themeColor="accent6" w:themeShade="BF"/>
          <w:lang w:eastAsia="zh-CN"/>
        </w:rPr>
        <w:t>。</w:t>
      </w:r>
    </w:p>
    <w:p>
      <w:pPr>
        <w:pStyle w:val="3"/>
        <w:spacing w:line="360" w:lineRule="auto"/>
        <w:ind w:firstLine="480"/>
        <w:rPr>
          <w:rFonts w:ascii="Times New Roman" w:hAnsi="Times New Roman"/>
          <w:color w:val="548235" w:themeColor="accent6" w:themeShade="BF"/>
        </w:rPr>
      </w:pPr>
      <w:r>
        <w:rPr>
          <w:rFonts w:hint="eastAsia" w:ascii="Times New Roman" w:hAnsi="Times New Roman"/>
          <w:color w:val="548235" w:themeColor="accent6" w:themeShade="BF"/>
          <w:lang w:eastAsia="zh-CN"/>
        </w:rPr>
        <w:t>（</w:t>
      </w:r>
      <w:r>
        <w:rPr>
          <w:rFonts w:hint="eastAsia" w:ascii="Times New Roman" w:hAnsi="Times New Roman"/>
          <w:color w:val="548235" w:themeColor="accent6" w:themeShade="BF"/>
          <w:lang w:val="en-US" w:eastAsia="zh-CN"/>
        </w:rPr>
        <w:t>2</w:t>
      </w:r>
      <w:r>
        <w:rPr>
          <w:rFonts w:hint="eastAsia" w:ascii="Times New Roman" w:hAnsi="Times New Roman"/>
          <w:color w:val="548235" w:themeColor="accent6" w:themeShade="BF"/>
          <w:lang w:eastAsia="zh-CN"/>
        </w:rPr>
        <w:t>）</w:t>
      </w:r>
      <w:r>
        <w:rPr>
          <w:rFonts w:ascii="Times New Roman" w:hAnsi="Times New Roman"/>
          <w:color w:val="548235" w:themeColor="accent6" w:themeShade="BF"/>
        </w:rPr>
        <w:t>毕业论文（设计）中文</w:t>
      </w:r>
      <w:r>
        <w:rPr>
          <w:rFonts w:ascii="Times New Roman" w:hAnsi="Times New Roman"/>
          <w:b/>
          <w:bCs/>
          <w:color w:val="548235" w:themeColor="accent6" w:themeShade="BF"/>
        </w:rPr>
        <w:t>题目</w:t>
      </w:r>
      <w:r>
        <w:rPr>
          <w:rFonts w:ascii="Times New Roman" w:hAnsi="Times New Roman"/>
          <w:color w:val="548235" w:themeColor="accent6" w:themeShade="BF"/>
        </w:rPr>
        <w:t>为黑体三号，可以分成1或2行居中打印，对齐方式：居中，段前3行，段后8行，1.5倍行距。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both"/>
        <w:textAlignment w:val="auto"/>
        <w:rPr>
          <w:rFonts w:hint="eastAsia" w:ascii="Times New Roman" w:hAnsi="Times New Roman" w:eastAsia="宋体" w:cs="Times New Roman"/>
          <w:color w:val="548235" w:themeColor="accent6" w:themeShade="BF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548235" w:themeColor="accent6" w:themeShade="BF"/>
          <w:kern w:val="2"/>
          <w:sz w:val="24"/>
          <w:szCs w:val="24"/>
          <w:lang w:val="en-US" w:eastAsia="zh-CN" w:bidi="ar-SA"/>
        </w:rPr>
        <w:t>（3）“题目”、“二级学院”、“专业”、“班级”、“姓名”、“指导教师”等项的内容在填写时位于横线正中，采用黑体四号，对齐方式：两端对齐。</w:t>
      </w:r>
    </w:p>
    <w:p>
      <w:pPr>
        <w:snapToGrid w:val="0"/>
        <w:spacing w:line="360" w:lineRule="auto"/>
        <w:ind w:firstLine="480" w:firstLineChars="200"/>
        <w:jc w:val="left"/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eastAsia="zh-CN"/>
        </w:rPr>
        <w:t>（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val="en-US" w:eastAsia="zh-CN"/>
        </w:rPr>
        <w:t>4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eastAsia="zh-CN"/>
        </w:rPr>
        <w:t>）</w:t>
      </w:r>
      <w:r>
        <w:rPr>
          <w:rFonts w:hint="eastAsia" w:ascii="Calibri" w:hAnsi="Calibri" w:eastAsia="宋体" w:cs="Times New Roman"/>
          <w:color w:val="548235" w:themeColor="accent6" w:themeShade="BF"/>
          <w:kern w:val="2"/>
          <w:sz w:val="24"/>
          <w:szCs w:val="24"/>
          <w:lang w:val="en-US" w:eastAsia="zh-CN" w:bidi="ar-SA"/>
        </w:rPr>
        <w:t>封皮日期字体为宋体四号加粗，页面设置：上下2.54厘米，左右1.75厘米，装订线1厘米，装订位置：左。</w:t>
      </w:r>
    </w:p>
    <w:p>
      <w:pPr>
        <w:snapToGrid w:val="0"/>
        <w:spacing w:line="360" w:lineRule="auto"/>
        <w:ind w:firstLine="482" w:firstLineChars="200"/>
        <w:jc w:val="left"/>
        <w:rPr>
          <w:rFonts w:ascii="Times New Roman" w:hAnsi="Times New Roman" w:eastAsia="宋体" w:cs="Times New Roman"/>
          <w:b/>
          <w:color w:val="548235" w:themeColor="accent6" w:themeShade="BF"/>
          <w:sz w:val="24"/>
          <w:szCs w:val="24"/>
        </w:rPr>
      </w:pPr>
      <w:bookmarkStart w:id="8" w:name="_Toc29281_WPSOffice_Level2"/>
      <w:r>
        <w:rPr>
          <w:rFonts w:ascii="Times New Roman" w:hAnsi="Times New Roman" w:cs="Times New Roman"/>
          <w:b/>
          <w:color w:val="548235" w:themeColor="accent6" w:themeShade="BF"/>
          <w:sz w:val="24"/>
          <w:szCs w:val="24"/>
        </w:rPr>
        <w:t>2</w:t>
      </w:r>
      <w:r>
        <w:rPr>
          <w:rFonts w:ascii="Times New Roman" w:hAnsi="Times New Roman" w:eastAsia="宋体" w:cs="Times New Roman"/>
          <w:b/>
          <w:color w:val="548235" w:themeColor="accent6" w:themeShade="BF"/>
          <w:sz w:val="24"/>
          <w:szCs w:val="24"/>
        </w:rPr>
        <w:t>、中英文摘要</w:t>
      </w:r>
      <w:bookmarkEnd w:id="8"/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（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1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）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中文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摘要二字黑体三号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，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居中，两字中间空一格，段前段后1行，1.5倍行距。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（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2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）中文摘要内容宋体小四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号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，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eastAsia="zh-CN"/>
        </w:rPr>
        <w:t>左对齐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，首行缩进2字符，1.5倍行距。</w:t>
      </w:r>
    </w:p>
    <w:p>
      <w:pPr>
        <w:snapToGrid w:val="0"/>
        <w:spacing w:line="360" w:lineRule="auto"/>
        <w:ind w:firstLine="480" w:firstLineChars="200"/>
        <w:jc w:val="left"/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548235" w:themeColor="accent6" w:themeShade="BF"/>
          <w:sz w:val="24"/>
          <w:szCs w:val="24"/>
          <w:lang w:eastAsia="zh-CN"/>
        </w:rPr>
        <w:t>（</w:t>
      </w:r>
      <w:r>
        <w:rPr>
          <w:rFonts w:hint="eastAsia" w:ascii="Times New Roman" w:hAnsi="Times New Roman" w:eastAsia="宋体" w:cs="Times New Roman"/>
          <w:b w:val="0"/>
          <w:bCs w:val="0"/>
          <w:color w:val="548235" w:themeColor="accent6" w:themeShade="BF"/>
          <w:sz w:val="24"/>
          <w:szCs w:val="24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b w:val="0"/>
          <w:bCs w:val="0"/>
          <w:color w:val="548235" w:themeColor="accent6" w:themeShade="BF"/>
          <w:sz w:val="24"/>
          <w:szCs w:val="24"/>
          <w:lang w:eastAsia="zh-CN"/>
        </w:rPr>
        <w:t>）</w:t>
      </w:r>
      <w:r>
        <w:rPr>
          <w:rFonts w:hint="eastAsia" w:ascii="Times New Roman" w:hAnsi="Times New Roman" w:eastAsia="宋体" w:cs="Times New Roman"/>
          <w:b/>
          <w:bCs/>
          <w:color w:val="548235" w:themeColor="accent6" w:themeShade="BF"/>
          <w:sz w:val="24"/>
          <w:szCs w:val="24"/>
        </w:rPr>
        <w:t>关键词</w:t>
      </w:r>
      <w:r>
        <w:rPr>
          <w:rFonts w:hint="eastAsia" w:ascii="Times New Roman" w:hAnsi="Times New Roman" w:eastAsia="宋体" w:cs="Times New Roman"/>
          <w:b w:val="0"/>
          <w:bCs w:val="0"/>
          <w:color w:val="548235" w:themeColor="accent6" w:themeShade="BF"/>
          <w:sz w:val="24"/>
          <w:szCs w:val="24"/>
          <w:lang w:eastAsia="zh-CN"/>
        </w:rPr>
        <w:t>三字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顶格写，黑体小四，关键词内容宋体小四，用中文分号分开，最后一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eastAsia="zh-CN"/>
        </w:rPr>
        <w:t>词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后无标点符号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eastAsia="zh-CN"/>
        </w:rPr>
        <w:t>。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（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val="en-US" w:eastAsia="zh-CN"/>
        </w:rPr>
        <w:t>4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）英文摘要二字采用Times New Roman三号，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eastAsia="zh-CN"/>
        </w:rPr>
        <w:t>居中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，段前段后1行，1.5倍行距。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（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val="en-US" w:eastAsia="zh-CN"/>
        </w:rPr>
        <w:t>5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）英文摘要内容采用Times New Roman小四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号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，两端对齐，首行缩进2字符，1.5倍行距，</w:t>
      </w:r>
      <w:r>
        <w:rPr>
          <w:rFonts w:ascii="Times New Roman" w:hAnsi="Times New Roman" w:eastAsia="宋体" w:cs="Times New Roman"/>
          <w:b/>
          <w:color w:val="548235" w:themeColor="accent6" w:themeShade="BF"/>
          <w:sz w:val="24"/>
          <w:szCs w:val="24"/>
        </w:rPr>
        <w:t>书名、著作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需要</w:t>
      </w:r>
      <w:r>
        <w:rPr>
          <w:rFonts w:ascii="Times New Roman" w:hAnsi="Times New Roman" w:eastAsia="宋体" w:cs="Times New Roman"/>
          <w:b/>
          <w:i/>
          <w:color w:val="548235" w:themeColor="accent6" w:themeShade="BF"/>
          <w:sz w:val="24"/>
          <w:szCs w:val="24"/>
        </w:rPr>
        <w:t>Times New Roman</w:t>
      </w:r>
      <w:r>
        <w:rPr>
          <w:rFonts w:ascii="Times New Roman" w:hAnsi="Times New Roman" w:eastAsia="宋体" w:cs="Times New Roman"/>
          <w:b/>
          <w:color w:val="548235" w:themeColor="accent6" w:themeShade="BF"/>
          <w:sz w:val="24"/>
          <w:szCs w:val="24"/>
        </w:rPr>
        <w:t>斜体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。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（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val="en-US" w:eastAsia="zh-CN"/>
        </w:rPr>
        <w:t>6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）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理科英文关键词</w:t>
      </w:r>
      <w:r>
        <w:rPr>
          <w:rFonts w:ascii="Times New Roman" w:hAnsi="Times New Roman" w:eastAsia="宋体" w:cs="Times New Roman"/>
          <w:b/>
          <w:color w:val="548235" w:themeColor="accent6" w:themeShade="BF"/>
          <w:sz w:val="24"/>
          <w:szCs w:val="24"/>
        </w:rPr>
        <w:t>“Keywords</w:t>
      </w:r>
      <w:r>
        <w:rPr>
          <w:rFonts w:hint="eastAsia" w:ascii="Times New Roman" w:hAnsi="Times New Roman" w:eastAsia="宋体" w:cs="Times New Roman"/>
          <w:b/>
          <w:color w:val="548235" w:themeColor="accent6" w:themeShade="BF"/>
          <w:sz w:val="24"/>
          <w:szCs w:val="24"/>
          <w:lang w:val="en-US" w:eastAsia="zh-CN"/>
        </w:rPr>
        <w:t xml:space="preserve">: </w:t>
      </w:r>
      <w:r>
        <w:rPr>
          <w:rFonts w:ascii="Times New Roman" w:hAnsi="Times New Roman" w:eastAsia="宋体" w:cs="Times New Roman"/>
          <w:b/>
          <w:color w:val="548235" w:themeColor="accent6" w:themeShade="BF"/>
          <w:sz w:val="24"/>
          <w:szCs w:val="24"/>
        </w:rPr>
        <w:t>”</w:t>
      </w:r>
      <w:r>
        <w:rPr>
          <w:rFonts w:hint="eastAsia" w:ascii="Times New Roman" w:hAnsi="Times New Roman" w:eastAsia="宋体" w:cs="Times New Roman"/>
          <w:b/>
          <w:color w:val="548235" w:themeColor="accent6" w:themeShade="BF"/>
          <w:sz w:val="24"/>
          <w:szCs w:val="24"/>
        </w:rPr>
        <w:t>K</w:t>
      </w:r>
      <w:r>
        <w:rPr>
          <w:rFonts w:ascii="Times New Roman" w:hAnsi="Times New Roman" w:eastAsia="宋体" w:cs="Times New Roman"/>
          <w:b/>
          <w:color w:val="548235" w:themeColor="accent6" w:themeShade="BF"/>
          <w:sz w:val="24"/>
          <w:szCs w:val="24"/>
        </w:rPr>
        <w:t>为首字母大写，</w:t>
      </w:r>
      <w:r>
        <w:rPr>
          <w:rFonts w:hint="eastAsia" w:ascii="Times New Roman" w:hAnsi="Times New Roman" w:eastAsia="宋体" w:cs="Times New Roman"/>
          <w:b/>
          <w:color w:val="548235" w:themeColor="accent6" w:themeShade="BF"/>
          <w:sz w:val="24"/>
          <w:szCs w:val="24"/>
        </w:rPr>
        <w:t>冒号后空一格</w:t>
      </w:r>
      <w:r>
        <w:rPr>
          <w:rFonts w:hint="eastAsia" w:ascii="Times New Roman" w:hAnsi="Times New Roman"/>
          <w:b/>
          <w:color w:val="548235" w:themeColor="accent6" w:themeShade="BF"/>
          <w:lang w:eastAsia="zh-CN"/>
        </w:rPr>
        <w:t>，</w:t>
      </w:r>
      <w:r>
        <w:rPr>
          <w:rFonts w:ascii="Times New Roman" w:hAnsi="Times New Roman" w:eastAsia="宋体" w:cs="Times New Roman"/>
          <w:b/>
          <w:color w:val="548235" w:themeColor="accent6" w:themeShade="BF"/>
          <w:sz w:val="24"/>
          <w:szCs w:val="24"/>
        </w:rPr>
        <w:t>其余小写</w:t>
      </w:r>
      <w:r>
        <w:rPr>
          <w:rFonts w:hint="eastAsia" w:ascii="Times New Roman" w:hAnsi="Times New Roman" w:eastAsia="宋体" w:cs="Times New Roman"/>
          <w:b/>
          <w:color w:val="548235" w:themeColor="accent6" w:themeShade="BF"/>
          <w:sz w:val="24"/>
          <w:szCs w:val="24"/>
        </w:rPr>
        <w:t>，采用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Times New Roman小四号加粗</w:t>
      </w:r>
      <w:r>
        <w:rPr>
          <w:rFonts w:ascii="Times New Roman" w:hAnsi="Times New Roman" w:eastAsia="宋体" w:cs="Times New Roman"/>
          <w:b/>
          <w:color w:val="548235" w:themeColor="accent6" w:themeShade="BF"/>
          <w:sz w:val="24"/>
          <w:szCs w:val="24"/>
        </w:rPr>
        <w:t>，</w:t>
      </w:r>
      <w:r>
        <w:rPr>
          <w:rFonts w:hint="eastAsia" w:ascii="Times New Roman" w:hAnsi="Times New Roman" w:eastAsia="宋体" w:cs="Times New Roman"/>
          <w:b/>
          <w:color w:val="548235" w:themeColor="accent6" w:themeShade="BF"/>
          <w:sz w:val="24"/>
          <w:szCs w:val="24"/>
          <w:lang w:eastAsia="zh-CN"/>
        </w:rPr>
        <w:t>左对齐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eastAsia="zh-CN"/>
        </w:rPr>
        <w:t>（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顶格写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eastAsia="zh-CN"/>
        </w:rPr>
        <w:t>）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，两字母中间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eastAsia="zh-CN"/>
        </w:rPr>
        <w:t>无空格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，1.5倍行距，段前间距1行，段后间距0行。</w:t>
      </w:r>
      <w:r>
        <w:rPr>
          <w:rFonts w:ascii="Times New Roman" w:hAnsi="Times New Roman" w:eastAsia="宋体" w:cs="Times New Roman"/>
          <w:b/>
          <w:color w:val="548235" w:themeColor="accent6" w:themeShade="BF"/>
          <w:sz w:val="24"/>
          <w:szCs w:val="24"/>
        </w:rPr>
        <w:t>每一关键词用小写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，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关键词后分号（半角字符）英文状态分开后空一格，最后一个关键词后无标点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。</w:t>
      </w:r>
    </w:p>
    <w:p>
      <w:pPr>
        <w:snapToGrid w:val="0"/>
        <w:spacing w:line="360" w:lineRule="auto"/>
        <w:ind w:firstLine="482" w:firstLineChars="200"/>
        <w:jc w:val="left"/>
        <w:rPr>
          <w:rFonts w:ascii="Times New Roman" w:hAnsi="Times New Roman" w:eastAsia="宋体" w:cs="Times New Roman"/>
          <w:b/>
          <w:color w:val="548235" w:themeColor="accent6" w:themeShade="BF"/>
          <w:sz w:val="24"/>
          <w:szCs w:val="24"/>
        </w:rPr>
      </w:pPr>
      <w:bookmarkStart w:id="9" w:name="_Toc10918_WPSOffice_Level2"/>
      <w:r>
        <w:rPr>
          <w:rFonts w:ascii="Times New Roman" w:hAnsi="Times New Roman" w:cs="Times New Roman"/>
          <w:b/>
          <w:color w:val="548235" w:themeColor="accent6" w:themeShade="BF"/>
          <w:sz w:val="24"/>
          <w:szCs w:val="24"/>
        </w:rPr>
        <w:t>3</w:t>
      </w:r>
      <w:r>
        <w:rPr>
          <w:rFonts w:ascii="Times New Roman" w:hAnsi="Times New Roman" w:eastAsia="宋体" w:cs="Times New Roman"/>
          <w:b/>
          <w:color w:val="548235" w:themeColor="accent6" w:themeShade="BF"/>
          <w:sz w:val="24"/>
          <w:szCs w:val="24"/>
        </w:rPr>
        <w:t>、目录：</w:t>
      </w:r>
      <w:bookmarkEnd w:id="9"/>
    </w:p>
    <w:p>
      <w:pPr>
        <w:pStyle w:val="3"/>
        <w:spacing w:line="360" w:lineRule="auto"/>
        <w:ind w:firstLine="480"/>
        <w:rPr>
          <w:rFonts w:ascii="Times New Roman" w:hAnsi="Times New Roman"/>
          <w:color w:val="548235" w:themeColor="accent6" w:themeShade="BF"/>
        </w:rPr>
      </w:pPr>
      <w:r>
        <w:rPr>
          <w:rFonts w:ascii="Times New Roman" w:hAnsi="Times New Roman"/>
          <w:color w:val="548235" w:themeColor="accent6" w:themeShade="BF"/>
        </w:rPr>
        <w:t>目录</w:t>
      </w:r>
      <w:r>
        <w:rPr>
          <w:rFonts w:hint="eastAsia" w:ascii="Times New Roman" w:hAnsi="Times New Roman"/>
          <w:color w:val="548235" w:themeColor="accent6" w:themeShade="BF"/>
        </w:rPr>
        <w:t>标题</w:t>
      </w:r>
      <w:r>
        <w:rPr>
          <w:rFonts w:ascii="Times New Roman" w:hAnsi="Times New Roman"/>
          <w:color w:val="548235" w:themeColor="accent6" w:themeShade="BF"/>
        </w:rPr>
        <w:t>二字黑体三号</w:t>
      </w:r>
      <w:r>
        <w:rPr>
          <w:rFonts w:hint="eastAsia" w:ascii="Times New Roman" w:hAnsi="Times New Roman"/>
          <w:color w:val="548235" w:themeColor="accent6" w:themeShade="BF"/>
        </w:rPr>
        <w:t>，</w:t>
      </w:r>
      <w:r>
        <w:rPr>
          <w:rFonts w:ascii="Times New Roman" w:hAnsi="Times New Roman"/>
          <w:color w:val="548235" w:themeColor="accent6" w:themeShade="BF"/>
        </w:rPr>
        <w:t>居中，两字中间空一格，段前段后间距1行，1.5倍行距。</w:t>
      </w:r>
    </w:p>
    <w:p>
      <w:pPr>
        <w:pStyle w:val="3"/>
        <w:spacing w:line="360" w:lineRule="auto"/>
        <w:ind w:firstLine="480"/>
        <w:rPr>
          <w:rFonts w:ascii="Times New Roman" w:hAnsi="Times New Roman"/>
          <w:color w:val="548235" w:themeColor="accent6" w:themeShade="BF"/>
        </w:rPr>
      </w:pPr>
      <w:r>
        <w:rPr>
          <w:rFonts w:ascii="Times New Roman" w:hAnsi="Times New Roman"/>
          <w:color w:val="548235" w:themeColor="accent6" w:themeShade="BF"/>
        </w:rPr>
        <w:t>下一行插入（目录）前言、章、节、小节及其开始页码。章、节、小节分别以</w:t>
      </w:r>
      <w:r>
        <w:rPr>
          <w:rFonts w:hint="eastAsia" w:ascii="Times New Roman" w:hAnsi="Times New Roman"/>
          <w:color w:val="548235" w:themeColor="accent6" w:themeShade="BF"/>
        </w:rPr>
        <w:t>第1章、第2章、</w:t>
      </w:r>
      <w:r>
        <w:rPr>
          <w:rFonts w:ascii="Times New Roman" w:hAnsi="Times New Roman"/>
          <w:color w:val="548235" w:themeColor="accent6" w:themeShade="BF"/>
        </w:rPr>
        <w:t>……</w:t>
      </w:r>
      <w:r>
        <w:rPr>
          <w:rFonts w:hint="eastAsia" w:ascii="Times New Roman" w:hAnsi="Times New Roman"/>
          <w:color w:val="548235" w:themeColor="accent6" w:themeShade="BF"/>
        </w:rPr>
        <w:t>..</w:t>
      </w:r>
      <w:r>
        <w:rPr>
          <w:rFonts w:ascii="Times New Roman" w:hAnsi="Times New Roman"/>
          <w:color w:val="548235" w:themeColor="accent6" w:themeShade="BF"/>
        </w:rPr>
        <w:t>等形式依次标出，并与相应的内容之间空</w:t>
      </w:r>
      <w:r>
        <w:rPr>
          <w:rFonts w:hint="eastAsia" w:ascii="Times New Roman" w:hAnsi="Times New Roman"/>
          <w:color w:val="548235" w:themeColor="accent6" w:themeShade="BF"/>
          <w:lang w:eastAsia="zh-CN"/>
        </w:rPr>
        <w:t>一</w:t>
      </w:r>
      <w:r>
        <w:rPr>
          <w:rFonts w:ascii="Times New Roman" w:hAnsi="Times New Roman"/>
          <w:color w:val="548235" w:themeColor="accent6" w:themeShade="BF"/>
        </w:rPr>
        <w:t>格。</w:t>
      </w:r>
    </w:p>
    <w:p>
      <w:pPr>
        <w:pStyle w:val="3"/>
        <w:spacing w:line="360" w:lineRule="auto"/>
        <w:ind w:firstLine="480"/>
        <w:rPr>
          <w:rFonts w:ascii="Times New Roman" w:hAnsi="Times New Roman"/>
          <w:color w:val="548235" w:themeColor="accent6" w:themeShade="BF"/>
        </w:rPr>
      </w:pPr>
      <w:r>
        <w:rPr>
          <w:rFonts w:hint="eastAsia" w:ascii="Times New Roman" w:hAnsi="Times New Roman"/>
          <w:color w:val="548235" w:themeColor="accent6" w:themeShade="BF"/>
          <w:lang w:eastAsia="zh-CN"/>
        </w:rPr>
        <w:t>（</w:t>
      </w:r>
      <w:r>
        <w:rPr>
          <w:rFonts w:hint="eastAsia" w:ascii="Times New Roman" w:hAnsi="Times New Roman"/>
          <w:color w:val="548235" w:themeColor="accent6" w:themeShade="BF"/>
          <w:lang w:val="en-US" w:eastAsia="zh-CN"/>
        </w:rPr>
        <w:t>1</w:t>
      </w:r>
      <w:r>
        <w:rPr>
          <w:rFonts w:hint="eastAsia" w:ascii="Times New Roman" w:hAnsi="Times New Roman"/>
          <w:color w:val="548235" w:themeColor="accent6" w:themeShade="BF"/>
          <w:lang w:eastAsia="zh-CN"/>
        </w:rPr>
        <w:t>）</w:t>
      </w:r>
      <w:r>
        <w:rPr>
          <w:rFonts w:ascii="Times New Roman" w:hAnsi="Times New Roman"/>
          <w:color w:val="548235" w:themeColor="accent6" w:themeShade="BF"/>
        </w:rPr>
        <w:t>理科类专业：按1……，1.1……，1.1.1……的顺序；</w:t>
      </w:r>
    </w:p>
    <w:p>
      <w:pPr>
        <w:pStyle w:val="3"/>
        <w:spacing w:line="360" w:lineRule="auto"/>
        <w:ind w:firstLine="480"/>
        <w:rPr>
          <w:rFonts w:ascii="Times New Roman" w:hAnsi="Times New Roman"/>
          <w:color w:val="548235" w:themeColor="accent6" w:themeShade="BF"/>
        </w:rPr>
      </w:pPr>
      <w:r>
        <w:rPr>
          <w:rFonts w:hint="eastAsia" w:ascii="Times New Roman" w:hAnsi="Times New Roman"/>
          <w:color w:val="548235" w:themeColor="accent6" w:themeShade="BF"/>
          <w:lang w:eastAsia="zh-CN"/>
        </w:rPr>
        <w:t>（</w:t>
      </w:r>
      <w:r>
        <w:rPr>
          <w:rFonts w:hint="eastAsia" w:ascii="Times New Roman" w:hAnsi="Times New Roman"/>
          <w:color w:val="548235" w:themeColor="accent6" w:themeShade="BF"/>
          <w:lang w:val="en-US" w:eastAsia="zh-CN"/>
        </w:rPr>
        <w:t>2</w:t>
      </w:r>
      <w:r>
        <w:rPr>
          <w:rFonts w:hint="eastAsia" w:ascii="Times New Roman" w:hAnsi="Times New Roman"/>
          <w:color w:val="548235" w:themeColor="accent6" w:themeShade="BF"/>
          <w:lang w:eastAsia="zh-CN"/>
        </w:rPr>
        <w:t>）</w:t>
      </w:r>
      <w:r>
        <w:rPr>
          <w:rFonts w:hint="eastAsia" w:ascii="Times New Roman" w:hAnsi="Times New Roman"/>
          <w:color w:val="548235" w:themeColor="accent6" w:themeShade="BF"/>
        </w:rPr>
        <w:t>前言、结语、</w:t>
      </w:r>
      <w:r>
        <w:rPr>
          <w:rFonts w:ascii="Times New Roman" w:hAnsi="Times New Roman"/>
          <w:color w:val="548235" w:themeColor="accent6" w:themeShade="BF"/>
        </w:rPr>
        <w:t>参考文献、致谢等同</w:t>
      </w:r>
      <w:r>
        <w:rPr>
          <w:rFonts w:hint="eastAsia" w:ascii="Times New Roman" w:hAnsi="Times New Roman"/>
          <w:color w:val="548235" w:themeColor="accent6" w:themeShade="BF"/>
        </w:rPr>
        <w:t>一级标题，</w:t>
      </w:r>
      <w:r>
        <w:rPr>
          <w:rFonts w:ascii="Times New Roman" w:hAnsi="Times New Roman"/>
          <w:color w:val="548235" w:themeColor="accent6" w:themeShade="BF"/>
        </w:rPr>
        <w:t>采用黑体四号</w:t>
      </w:r>
      <w:r>
        <w:rPr>
          <w:rFonts w:hint="eastAsia" w:ascii="Times New Roman" w:hAnsi="Times New Roman"/>
          <w:color w:val="548235" w:themeColor="accent6" w:themeShade="BF"/>
          <w:lang w:eastAsia="zh-CN"/>
        </w:rPr>
        <w:t>，两字中间空两格</w:t>
      </w:r>
      <w:r>
        <w:rPr>
          <w:rFonts w:hint="eastAsia" w:ascii="Times New Roman" w:hAnsi="Times New Roman"/>
          <w:color w:val="548235" w:themeColor="accent6" w:themeShade="BF"/>
        </w:rPr>
        <w:t>；</w:t>
      </w:r>
    </w:p>
    <w:p>
      <w:pPr>
        <w:pStyle w:val="3"/>
        <w:spacing w:line="360" w:lineRule="auto"/>
        <w:ind w:firstLine="480"/>
        <w:rPr>
          <w:rFonts w:ascii="Times New Roman" w:hAnsi="Times New Roman"/>
          <w:color w:val="548235" w:themeColor="accent6" w:themeShade="BF"/>
        </w:rPr>
      </w:pPr>
      <w:r>
        <w:rPr>
          <w:rFonts w:hint="eastAsia" w:ascii="Times New Roman" w:hAnsi="Times New Roman"/>
          <w:color w:val="548235" w:themeColor="accent6" w:themeShade="BF"/>
          <w:lang w:eastAsia="zh-CN"/>
        </w:rPr>
        <w:t>（</w:t>
      </w:r>
      <w:r>
        <w:rPr>
          <w:rFonts w:hint="eastAsia" w:ascii="Times New Roman" w:hAnsi="Times New Roman"/>
          <w:color w:val="548235" w:themeColor="accent6" w:themeShade="BF"/>
          <w:lang w:val="en-US" w:eastAsia="zh-CN"/>
        </w:rPr>
        <w:t>3</w:t>
      </w:r>
      <w:r>
        <w:rPr>
          <w:rFonts w:hint="eastAsia" w:ascii="Times New Roman" w:hAnsi="Times New Roman"/>
          <w:color w:val="548235" w:themeColor="accent6" w:themeShade="BF"/>
          <w:lang w:eastAsia="zh-CN"/>
        </w:rPr>
        <w:t>）</w:t>
      </w:r>
      <w:r>
        <w:rPr>
          <w:rFonts w:ascii="Times New Roman" w:hAnsi="Times New Roman"/>
          <w:color w:val="548235" w:themeColor="accent6" w:themeShade="BF"/>
        </w:rPr>
        <w:t>其他</w:t>
      </w:r>
      <w:r>
        <w:rPr>
          <w:rFonts w:hint="eastAsia" w:ascii="Times New Roman" w:hAnsi="Times New Roman"/>
          <w:color w:val="548235" w:themeColor="accent6" w:themeShade="BF"/>
        </w:rPr>
        <w:t>二级、三级标题</w:t>
      </w:r>
      <w:r>
        <w:rPr>
          <w:rFonts w:ascii="Times New Roman" w:hAnsi="Times New Roman"/>
          <w:color w:val="548235" w:themeColor="accent6" w:themeShade="BF"/>
        </w:rPr>
        <w:t>采用宋体四号</w:t>
      </w:r>
      <w:r>
        <w:rPr>
          <w:rFonts w:hint="eastAsia" w:ascii="Times New Roman" w:hAnsi="Times New Roman"/>
          <w:color w:val="548235" w:themeColor="accent6" w:themeShade="BF"/>
        </w:rPr>
        <w:t>；</w:t>
      </w:r>
    </w:p>
    <w:p>
      <w:pPr>
        <w:pStyle w:val="3"/>
        <w:spacing w:line="360" w:lineRule="auto"/>
        <w:ind w:firstLine="480"/>
        <w:rPr>
          <w:rFonts w:ascii="Times New Roman" w:hAnsi="Times New Roman"/>
          <w:color w:val="548235" w:themeColor="accent6" w:themeShade="BF"/>
        </w:rPr>
      </w:pPr>
      <w:r>
        <w:rPr>
          <w:rFonts w:hint="eastAsia" w:ascii="Times New Roman" w:hAnsi="Times New Roman"/>
          <w:color w:val="548235" w:themeColor="accent6" w:themeShade="BF"/>
          <w:lang w:eastAsia="zh-CN"/>
        </w:rPr>
        <w:t>（</w:t>
      </w:r>
      <w:r>
        <w:rPr>
          <w:rFonts w:hint="eastAsia" w:ascii="Times New Roman" w:hAnsi="Times New Roman"/>
          <w:color w:val="548235" w:themeColor="accent6" w:themeShade="BF"/>
          <w:lang w:val="en-US" w:eastAsia="zh-CN"/>
        </w:rPr>
        <w:t>4</w:t>
      </w:r>
      <w:r>
        <w:rPr>
          <w:rFonts w:hint="eastAsia" w:ascii="Times New Roman" w:hAnsi="Times New Roman"/>
          <w:color w:val="548235" w:themeColor="accent6" w:themeShade="BF"/>
          <w:lang w:eastAsia="zh-CN"/>
        </w:rPr>
        <w:t>）</w:t>
      </w:r>
      <w:r>
        <w:rPr>
          <w:rFonts w:ascii="Times New Roman" w:hAnsi="Times New Roman"/>
          <w:color w:val="548235" w:themeColor="accent6" w:themeShade="BF"/>
        </w:rPr>
        <w:t>目录中各章题序、虚线</w:t>
      </w:r>
      <w:r>
        <w:rPr>
          <w:rFonts w:hint="eastAsia" w:ascii="Times New Roman" w:hAnsi="Times New Roman"/>
          <w:color w:val="548235" w:themeColor="accent6" w:themeShade="BF"/>
        </w:rPr>
        <w:t>、标点符号都</w:t>
      </w:r>
      <w:r>
        <w:rPr>
          <w:rFonts w:ascii="Times New Roman" w:hAnsi="Times New Roman"/>
          <w:color w:val="548235" w:themeColor="accent6" w:themeShade="BF"/>
        </w:rPr>
        <w:t>采用Times New Roman。</w:t>
      </w:r>
    </w:p>
    <w:p>
      <w:pPr>
        <w:snapToGrid w:val="0"/>
        <w:spacing w:line="360" w:lineRule="auto"/>
        <w:ind w:firstLine="482" w:firstLineChars="200"/>
        <w:jc w:val="left"/>
        <w:rPr>
          <w:rFonts w:ascii="Times New Roman" w:hAnsi="Times New Roman" w:eastAsia="宋体" w:cs="Times New Roman"/>
          <w:b/>
          <w:color w:val="548235" w:themeColor="accent6" w:themeShade="BF"/>
          <w:sz w:val="24"/>
          <w:szCs w:val="24"/>
        </w:rPr>
      </w:pPr>
      <w:bookmarkStart w:id="10" w:name="_Toc270858593"/>
      <w:bookmarkStart w:id="11" w:name="_Toc1980_WPSOffice_Level2"/>
      <w:r>
        <w:rPr>
          <w:rFonts w:ascii="Times New Roman" w:hAnsi="Times New Roman" w:cs="Times New Roman"/>
          <w:b/>
          <w:color w:val="548235" w:themeColor="accent6" w:themeShade="BF"/>
          <w:sz w:val="24"/>
          <w:szCs w:val="24"/>
        </w:rPr>
        <w:t>4</w:t>
      </w:r>
      <w:r>
        <w:rPr>
          <w:rFonts w:ascii="Times New Roman" w:hAnsi="Times New Roman" w:eastAsia="宋体" w:cs="Times New Roman"/>
          <w:b/>
          <w:color w:val="548235" w:themeColor="accent6" w:themeShade="BF"/>
          <w:sz w:val="24"/>
          <w:szCs w:val="24"/>
        </w:rPr>
        <w:t>、正文前言部分</w:t>
      </w:r>
      <w:bookmarkEnd w:id="10"/>
      <w:bookmarkEnd w:id="11"/>
    </w:p>
    <w:p>
      <w:pPr>
        <w:pStyle w:val="3"/>
        <w:spacing w:line="360" w:lineRule="auto"/>
        <w:ind w:firstLine="480"/>
        <w:rPr>
          <w:rFonts w:ascii="Times New Roman" w:hAnsi="Times New Roman"/>
          <w:color w:val="548235" w:themeColor="accent6" w:themeShade="BF"/>
        </w:rPr>
      </w:pPr>
      <w:bookmarkStart w:id="12" w:name="_Toc4343_WPSOffice_Level2"/>
      <w:bookmarkStart w:id="13" w:name="_Toc270858594"/>
      <w:r>
        <w:rPr>
          <w:rFonts w:hint="eastAsia" w:ascii="Times New Roman" w:hAnsi="Times New Roman"/>
          <w:color w:val="548235" w:themeColor="accent6" w:themeShade="BF"/>
        </w:rPr>
        <w:t>（1）</w:t>
      </w:r>
      <w:r>
        <w:rPr>
          <w:rFonts w:ascii="Times New Roman" w:hAnsi="Times New Roman"/>
          <w:color w:val="548235" w:themeColor="accent6" w:themeShade="BF"/>
        </w:rPr>
        <w:t>前言</w:t>
      </w:r>
      <w:r>
        <w:rPr>
          <w:rFonts w:hint="eastAsia" w:ascii="Times New Roman" w:hAnsi="Times New Roman"/>
          <w:color w:val="548235" w:themeColor="accent6" w:themeShade="BF"/>
        </w:rPr>
        <w:t>标题</w:t>
      </w:r>
      <w:r>
        <w:rPr>
          <w:rFonts w:ascii="Times New Roman" w:hAnsi="Times New Roman"/>
          <w:color w:val="548235" w:themeColor="accent6" w:themeShade="BF"/>
        </w:rPr>
        <w:t>二字为黑体三号</w:t>
      </w:r>
      <w:r>
        <w:rPr>
          <w:rFonts w:hint="eastAsia" w:ascii="Times New Roman" w:hAnsi="Times New Roman"/>
          <w:color w:val="548235" w:themeColor="accent6" w:themeShade="BF"/>
        </w:rPr>
        <w:t>，</w:t>
      </w:r>
      <w:r>
        <w:rPr>
          <w:rFonts w:ascii="Times New Roman" w:hAnsi="Times New Roman"/>
          <w:color w:val="548235" w:themeColor="accent6" w:themeShade="BF"/>
        </w:rPr>
        <w:t>居中，两字中间空一格，段前段后间距1行，1.5倍行距。</w:t>
      </w:r>
    </w:p>
    <w:p>
      <w:pPr>
        <w:pStyle w:val="3"/>
        <w:spacing w:line="360" w:lineRule="auto"/>
        <w:ind w:firstLine="480"/>
        <w:rPr>
          <w:rFonts w:ascii="Times New Roman" w:hAnsi="Times New Roman"/>
          <w:color w:val="548235" w:themeColor="accent6" w:themeShade="BF"/>
        </w:rPr>
      </w:pPr>
      <w:r>
        <w:rPr>
          <w:rFonts w:hint="eastAsia" w:ascii="Times New Roman" w:hAnsi="Times New Roman"/>
          <w:color w:val="548235" w:themeColor="accent6" w:themeShade="BF"/>
        </w:rPr>
        <w:t>（2）前言</w:t>
      </w:r>
      <w:r>
        <w:rPr>
          <w:rFonts w:ascii="Times New Roman" w:hAnsi="Times New Roman"/>
          <w:color w:val="548235" w:themeColor="accent6" w:themeShade="BF"/>
        </w:rPr>
        <w:t>内容为宋体小四号，</w:t>
      </w:r>
      <w:r>
        <w:rPr>
          <w:rFonts w:hint="eastAsia" w:ascii="Times New Roman" w:hAnsi="Times New Roman"/>
          <w:color w:val="548235" w:themeColor="accent6" w:themeShade="BF"/>
          <w:lang w:eastAsia="zh-CN"/>
        </w:rPr>
        <w:t>左对齐，</w:t>
      </w:r>
      <w:r>
        <w:rPr>
          <w:rFonts w:ascii="Times New Roman" w:hAnsi="Times New Roman"/>
          <w:color w:val="548235" w:themeColor="accent6" w:themeShade="BF"/>
        </w:rPr>
        <w:t>首行缩进2字符，1.5倍行距，段前段后0行。</w:t>
      </w:r>
    </w:p>
    <w:p>
      <w:pPr>
        <w:snapToGrid w:val="0"/>
        <w:spacing w:line="360" w:lineRule="auto"/>
        <w:ind w:firstLine="482" w:firstLineChars="200"/>
        <w:jc w:val="left"/>
        <w:rPr>
          <w:rFonts w:ascii="Times New Roman" w:hAnsi="Times New Roman" w:eastAsia="宋体" w:cs="Times New Roman"/>
          <w:b/>
          <w:color w:val="548235" w:themeColor="accent6" w:themeShade="BF"/>
          <w:sz w:val="24"/>
          <w:szCs w:val="24"/>
        </w:rPr>
      </w:pPr>
      <w:r>
        <w:rPr>
          <w:rFonts w:ascii="Times New Roman" w:hAnsi="Times New Roman" w:cs="Times New Roman"/>
          <w:b/>
          <w:color w:val="548235" w:themeColor="accent6" w:themeShade="BF"/>
          <w:sz w:val="24"/>
          <w:szCs w:val="24"/>
        </w:rPr>
        <w:t>5</w:t>
      </w:r>
      <w:r>
        <w:rPr>
          <w:rFonts w:ascii="Times New Roman" w:hAnsi="Times New Roman" w:eastAsia="宋体" w:cs="Times New Roman"/>
          <w:b/>
          <w:color w:val="548235" w:themeColor="accent6" w:themeShade="BF"/>
          <w:sz w:val="24"/>
          <w:szCs w:val="24"/>
        </w:rPr>
        <w:t>、正文本论部分</w:t>
      </w:r>
      <w:bookmarkEnd w:id="12"/>
      <w:bookmarkEnd w:id="13"/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bookmarkStart w:id="14" w:name="_Toc15682_WPSOffice_Level3"/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（1）标题</w:t>
      </w:r>
      <w:bookmarkEnd w:id="14"/>
    </w:p>
    <w:p>
      <w:pPr>
        <w:pStyle w:val="3"/>
        <w:snapToGrid w:val="0"/>
        <w:spacing w:line="360" w:lineRule="auto"/>
        <w:ind w:firstLine="480"/>
        <w:rPr>
          <w:rFonts w:hint="eastAsia" w:ascii="Times New Roman" w:hAnsi="Times New Roman"/>
          <w:color w:val="548235" w:themeColor="accent6" w:themeShade="BF"/>
        </w:rPr>
      </w:pPr>
      <w:r>
        <w:rPr>
          <w:rFonts w:hint="eastAsia" w:ascii="宋体" w:hAnsi="宋体" w:cs="宋体"/>
          <w:color w:val="548235" w:themeColor="accent6" w:themeShade="BF"/>
        </w:rPr>
        <w:t>①理科类论文序号“第 1 章”对应于一级标题（等同于“章”），一级标题 “</w:t>
      </w:r>
      <w:r>
        <w:rPr>
          <w:rFonts w:hint="eastAsia" w:ascii="黑体" w:hAnsi="黑体" w:eastAsia="黑体" w:cs="黑体"/>
          <w:color w:val="548235" w:themeColor="accent6" w:themeShade="BF"/>
          <w:sz w:val="32"/>
          <w:szCs w:val="32"/>
        </w:rPr>
        <w:t>第</w:t>
      </w:r>
      <w:r>
        <w:rPr>
          <w:rFonts w:hint="default" w:ascii="Times New Roman" w:hAnsi="Times New Roman" w:eastAsia="黑体" w:cs="Times New Roman"/>
          <w:color w:val="548235" w:themeColor="accent6" w:themeShade="BF"/>
          <w:sz w:val="32"/>
          <w:szCs w:val="32"/>
        </w:rPr>
        <w:t>1</w:t>
      </w:r>
      <w:r>
        <w:rPr>
          <w:rFonts w:hint="eastAsia" w:ascii="黑体" w:hAnsi="黑体" w:eastAsia="黑体" w:cs="黑体"/>
          <w:color w:val="548235" w:themeColor="accent6" w:themeShade="BF"/>
          <w:sz w:val="32"/>
          <w:szCs w:val="32"/>
        </w:rPr>
        <w:t>章”、“第</w:t>
      </w:r>
      <w:r>
        <w:rPr>
          <w:rFonts w:hint="default" w:ascii="Times New Roman" w:hAnsi="Times New Roman" w:eastAsia="黑体" w:cs="Times New Roman"/>
          <w:color w:val="548235" w:themeColor="accent6" w:themeShade="BF"/>
          <w:sz w:val="32"/>
          <w:szCs w:val="32"/>
        </w:rPr>
        <w:t>2</w:t>
      </w:r>
      <w:r>
        <w:rPr>
          <w:rFonts w:hint="eastAsia" w:ascii="黑体" w:hAnsi="黑体" w:eastAsia="黑体" w:cs="黑体"/>
          <w:color w:val="548235" w:themeColor="accent6" w:themeShade="BF"/>
          <w:sz w:val="32"/>
          <w:szCs w:val="32"/>
        </w:rPr>
        <w:t>章”</w:t>
      </w:r>
      <w:r>
        <w:rPr>
          <w:rFonts w:hint="eastAsia" w:ascii="Times New Roman" w:hAnsi="Times New Roman"/>
          <w:color w:val="548235" w:themeColor="accent6" w:themeShade="BF"/>
        </w:rPr>
        <w:t>等与“标题”文字之间空一格隔开，（标题中出现序号“</w:t>
      </w:r>
      <w:r>
        <w:rPr>
          <w:rFonts w:hint="eastAsia" w:ascii="Times New Roman" w:hAnsi="Times New Roman"/>
          <w:color w:val="548235" w:themeColor="accent6" w:themeShade="BF"/>
          <w:sz w:val="32"/>
          <w:szCs w:val="32"/>
        </w:rPr>
        <w:t>1</w:t>
      </w:r>
      <w:r>
        <w:rPr>
          <w:rFonts w:hint="eastAsia" w:ascii="Times New Roman" w:hAnsi="Times New Roman"/>
          <w:color w:val="548235" w:themeColor="accent6" w:themeShade="BF"/>
        </w:rPr>
        <w:t>”为 TimesNewRoman 三号，标题中出现的文字为黑体三号</w:t>
      </w:r>
      <w:r>
        <w:rPr>
          <w:rFonts w:hint="eastAsia" w:ascii="Times New Roman" w:hAnsi="Times New Roman"/>
          <w:color w:val="548235" w:themeColor="accent6" w:themeShade="BF"/>
          <w:lang w:eastAsia="zh-CN"/>
        </w:rPr>
        <w:t>居中</w:t>
      </w:r>
      <w:r>
        <w:rPr>
          <w:rFonts w:hint="eastAsia" w:ascii="Times New Roman" w:hAnsi="Times New Roman"/>
          <w:color w:val="548235" w:themeColor="accent6" w:themeShade="BF"/>
        </w:rPr>
        <w:t>），大纲级别：1 级，段前 1 段后 0，首行缩进 0 字符，1.5 倍行距。</w:t>
      </w:r>
      <w:bookmarkStart w:id="38" w:name="_GoBack"/>
      <w:bookmarkEnd w:id="38"/>
    </w:p>
    <w:p>
      <w:pPr>
        <w:pStyle w:val="3"/>
        <w:spacing w:line="360" w:lineRule="auto"/>
        <w:ind w:firstLine="480"/>
        <w:rPr>
          <w:rFonts w:hint="eastAsia" w:ascii="Times New Roman" w:hAnsi="Times New Roman"/>
          <w:color w:val="548235" w:themeColor="accent6" w:themeShade="BF"/>
        </w:rPr>
      </w:pPr>
      <w:r>
        <w:rPr>
          <w:rFonts w:hint="eastAsia" w:ascii="Times New Roman" w:hAnsi="Times New Roman"/>
          <w:color w:val="548235" w:themeColor="accent6" w:themeShade="BF"/>
        </w:rPr>
        <w:t>②二级标题序号 “</w:t>
      </w:r>
      <w:r>
        <w:rPr>
          <w:rFonts w:hint="default" w:ascii="Times New Roman" w:hAnsi="Times New Roman" w:eastAsia="黑体" w:cs="Times New Roman"/>
          <w:color w:val="548235" w:themeColor="accent6" w:themeShade="BF"/>
          <w:sz w:val="28"/>
          <w:szCs w:val="28"/>
        </w:rPr>
        <w:t>1.1</w:t>
      </w:r>
      <w:r>
        <w:rPr>
          <w:rFonts w:hint="eastAsia" w:ascii="黑体" w:hAnsi="黑体" w:eastAsia="黑体" w:cs="黑体"/>
          <w:color w:val="548235" w:themeColor="accent6" w:themeShade="BF"/>
          <w:sz w:val="28"/>
          <w:szCs w:val="28"/>
        </w:rPr>
        <w:t xml:space="preserve"> 奇、偶函数···,</w:t>
      </w:r>
      <w:r>
        <w:rPr>
          <w:rFonts w:hint="default" w:ascii="Times New Roman" w:hAnsi="Times New Roman" w:eastAsia="黑体" w:cs="Times New Roman"/>
          <w:color w:val="548235" w:themeColor="accent6" w:themeShade="BF"/>
          <w:sz w:val="28"/>
          <w:szCs w:val="28"/>
        </w:rPr>
        <w:t>2.</w:t>
      </w:r>
      <w:r>
        <w:rPr>
          <w:rFonts w:hint="eastAsia" w:ascii="Times New Roman" w:hAnsi="Times New Roman"/>
          <w:color w:val="548235" w:themeColor="accent6" w:themeShade="BF"/>
        </w:rPr>
        <w:t>1”（等同于“节”、“小节”）。二级标题“</w:t>
      </w:r>
      <w:r>
        <w:rPr>
          <w:rFonts w:hint="eastAsia" w:ascii="Times New Roman" w:hAnsi="Times New Roman"/>
          <w:color w:val="548235" w:themeColor="accent6" w:themeShade="BF"/>
          <w:sz w:val="28"/>
          <w:szCs w:val="28"/>
        </w:rPr>
        <w:t>1.1,2.1</w:t>
      </w:r>
      <w:r>
        <w:rPr>
          <w:rFonts w:hint="eastAsia" w:ascii="Times New Roman" w:hAnsi="Times New Roman"/>
          <w:color w:val="548235" w:themeColor="accent6" w:themeShade="BF"/>
        </w:rPr>
        <w:t>”与标题文字之间空一格隔开，（标题中出现序号“</w:t>
      </w:r>
      <w:r>
        <w:rPr>
          <w:rFonts w:hint="eastAsia" w:ascii="Times New Roman" w:hAnsi="Times New Roman"/>
          <w:color w:val="548235" w:themeColor="accent6" w:themeShade="BF"/>
          <w:sz w:val="28"/>
          <w:szCs w:val="28"/>
        </w:rPr>
        <w:t>1.1,2.1</w:t>
      </w:r>
      <w:r>
        <w:rPr>
          <w:rFonts w:hint="eastAsia" w:ascii="Times New Roman" w:hAnsi="Times New Roman"/>
          <w:color w:val="548235" w:themeColor="accent6" w:themeShade="BF"/>
        </w:rPr>
        <w:t>”为TimesNewRoman 四号，标题中出现的文字为黑体四号），对齐方式：左对齐，大纲级别：2 级，段前段后 0.5，1.5 倍行距。</w:t>
      </w:r>
    </w:p>
    <w:p>
      <w:pPr>
        <w:pStyle w:val="3"/>
        <w:spacing w:line="360" w:lineRule="auto"/>
        <w:ind w:firstLine="480"/>
        <w:rPr>
          <w:rFonts w:hint="eastAsia" w:ascii="Times New Roman" w:hAnsi="Times New Roman"/>
          <w:color w:val="548235" w:themeColor="accent6" w:themeShade="BF"/>
        </w:rPr>
      </w:pPr>
      <w:r>
        <w:rPr>
          <w:rFonts w:hint="eastAsia" w:ascii="Times New Roman" w:hAnsi="Times New Roman"/>
          <w:color w:val="548235" w:themeColor="accent6" w:themeShade="BF"/>
        </w:rPr>
        <w:t>③三级标题序号“</w:t>
      </w:r>
      <w:r>
        <w:rPr>
          <w:rFonts w:hint="default" w:ascii="Times New Roman" w:hAnsi="Times New Roman" w:cs="Times New Roman"/>
          <w:color w:val="548235" w:themeColor="accent6" w:themeShade="BF"/>
        </w:rPr>
        <w:t>1.1.1，1.1.2</w:t>
      </w:r>
      <w:r>
        <w:rPr>
          <w:rFonts w:hint="eastAsia" w:ascii="Times New Roman" w:hAnsi="Times New Roman"/>
          <w:color w:val="548235" w:themeColor="accent6" w:themeShade="BF"/>
        </w:rPr>
        <w:t>”。 三级标题序号与标题之间空一格隔开。标题序号为 TimesNewRoman 小四号，标题文字为黑体小四，对齐方式：左对齐，大纲级别：3 级，段前段后 0.5,首行缩进 0，1.5 倍行距，取消间距中的网格设置。</w:t>
      </w:r>
    </w:p>
    <w:p>
      <w:pPr>
        <w:pStyle w:val="3"/>
        <w:snapToGrid w:val="0"/>
        <w:spacing w:line="360" w:lineRule="auto"/>
        <w:ind w:firstLine="480"/>
        <w:rPr>
          <w:rFonts w:ascii="Times New Roman" w:hAnsi="Times New Roman"/>
          <w:color w:val="548235" w:themeColor="accent6" w:themeShade="BF"/>
        </w:rPr>
      </w:pPr>
      <w:r>
        <w:rPr>
          <w:rFonts w:hint="eastAsia" w:ascii="Times New Roman" w:hAnsi="Times New Roman"/>
          <w:color w:val="548235" w:themeColor="accent6" w:themeShade="BF"/>
        </w:rPr>
        <w:t>④</w:t>
      </w:r>
      <w:r>
        <w:rPr>
          <w:rFonts w:ascii="Times New Roman" w:hAnsi="Times New Roman"/>
          <w:color w:val="548235" w:themeColor="accent6" w:themeShade="BF"/>
        </w:rPr>
        <w:t>正文字体为宋体小四</w:t>
      </w:r>
      <w:r>
        <w:rPr>
          <w:rFonts w:hint="eastAsia" w:ascii="Times New Roman" w:hAnsi="Times New Roman"/>
          <w:color w:val="548235" w:themeColor="accent6" w:themeShade="BF"/>
        </w:rPr>
        <w:t>号</w:t>
      </w:r>
      <w:r>
        <w:rPr>
          <w:rFonts w:ascii="Times New Roman" w:hAnsi="Times New Roman"/>
          <w:color w:val="548235" w:themeColor="accent6" w:themeShade="BF"/>
        </w:rPr>
        <w:t>，对齐方式：两端对齐，首行缩进2字符，1.5倍行距。引用在正文出现时，右上角标为TimesNewRoman小四</w:t>
      </w:r>
      <w:r>
        <w:rPr>
          <w:rFonts w:hint="eastAsia" w:ascii="Times New Roman" w:hAnsi="Times New Roman"/>
          <w:color w:val="548235" w:themeColor="accent6" w:themeShade="BF"/>
        </w:rPr>
        <w:t>号</w:t>
      </w:r>
      <w:r>
        <w:rPr>
          <w:rFonts w:ascii="Times New Roman" w:hAnsi="Times New Roman"/>
          <w:color w:val="548235" w:themeColor="accent6" w:themeShade="BF"/>
        </w:rPr>
        <w:t>，中括号为TimesNewRoman小四</w:t>
      </w:r>
      <w:r>
        <w:rPr>
          <w:rFonts w:hint="eastAsia" w:ascii="Times New Roman" w:hAnsi="Times New Roman"/>
          <w:color w:val="548235" w:themeColor="accent6" w:themeShade="BF"/>
        </w:rPr>
        <w:t>号</w:t>
      </w:r>
      <w:r>
        <w:rPr>
          <w:rFonts w:ascii="Times New Roman" w:hAnsi="Times New Roman"/>
          <w:color w:val="548235" w:themeColor="accent6" w:themeShade="BF"/>
        </w:rPr>
        <w:t>，一条文献多次引用，标页码为大写P23，如：</w:t>
      </w:r>
      <w:r>
        <w:rPr>
          <w:rFonts w:ascii="Times New Roman" w:hAnsi="Times New Roman"/>
          <w:color w:val="548235" w:themeColor="accent6" w:themeShade="BF"/>
          <w:vertAlign w:val="superscript"/>
        </w:rPr>
        <w:fldChar w:fldCharType="begin"/>
      </w:r>
      <w:r>
        <w:rPr>
          <w:rFonts w:ascii="Times New Roman" w:hAnsi="Times New Roman"/>
          <w:color w:val="548235" w:themeColor="accent6" w:themeShade="BF"/>
          <w:vertAlign w:val="superscript"/>
        </w:rPr>
        <w:instrText xml:space="preserve"> REF _Ref67946069 \r  \* MERGEFORMAT </w:instrText>
      </w:r>
      <w:r>
        <w:rPr>
          <w:rFonts w:ascii="Times New Roman" w:hAnsi="Times New Roman"/>
          <w:color w:val="548235" w:themeColor="accent6" w:themeShade="BF"/>
          <w:vertAlign w:val="superscript"/>
        </w:rPr>
        <w:fldChar w:fldCharType="separate"/>
      </w:r>
      <w:r>
        <w:rPr>
          <w:rFonts w:ascii="Times New Roman" w:hAnsi="Times New Roman"/>
          <w:color w:val="548235" w:themeColor="accent6" w:themeShade="BF"/>
          <w:vertAlign w:val="superscript"/>
        </w:rPr>
        <w:t>[4]</w:t>
      </w:r>
      <w:r>
        <w:rPr>
          <w:rFonts w:ascii="Times New Roman" w:hAnsi="Times New Roman"/>
          <w:color w:val="548235" w:themeColor="accent6" w:themeShade="BF"/>
          <w:vertAlign w:val="superscript"/>
        </w:rPr>
        <w:fldChar w:fldCharType="end"/>
      </w:r>
      <w:r>
        <w:rPr>
          <w:rFonts w:ascii="Times New Roman" w:hAnsi="Times New Roman"/>
          <w:color w:val="548235" w:themeColor="accent6" w:themeShade="BF"/>
          <w:vertAlign w:val="superscript"/>
        </w:rPr>
        <w:t>P23</w:t>
      </w:r>
      <w:r>
        <w:rPr>
          <w:rFonts w:ascii="Times New Roman" w:hAnsi="Times New Roman"/>
          <w:color w:val="548235" w:themeColor="accent6" w:themeShade="BF"/>
        </w:rPr>
        <w:t xml:space="preserve"> 。正文括折号---TimesNewRoman小四</w:t>
      </w:r>
      <w:r>
        <w:rPr>
          <w:rFonts w:hint="eastAsia" w:ascii="Times New Roman" w:hAnsi="Times New Roman"/>
          <w:color w:val="548235" w:themeColor="accent6" w:themeShade="BF"/>
        </w:rPr>
        <w:t>号</w:t>
      </w:r>
      <w:r>
        <w:rPr>
          <w:rFonts w:ascii="Times New Roman" w:hAnsi="Times New Roman"/>
          <w:color w:val="548235" w:themeColor="accent6" w:themeShade="BF"/>
        </w:rPr>
        <w:t>。</w:t>
      </w:r>
    </w:p>
    <w:p>
      <w:pPr>
        <w:pStyle w:val="3"/>
        <w:snapToGrid w:val="0"/>
        <w:spacing w:line="360" w:lineRule="auto"/>
        <w:ind w:firstLine="480"/>
        <w:rPr>
          <w:rFonts w:ascii="Times New Roman" w:hAnsi="Times New Roman"/>
          <w:color w:val="548235" w:themeColor="accent6" w:themeShade="BF"/>
        </w:rPr>
      </w:pPr>
      <w:r>
        <w:rPr>
          <w:rFonts w:ascii="Times New Roman" w:hAnsi="Times New Roman"/>
          <w:color w:val="548235" w:themeColor="accent6" w:themeShade="BF"/>
        </w:rPr>
        <w:t>文中若确实需要四级及以下标题，则用“</w:t>
      </w:r>
      <w:r>
        <w:rPr>
          <w:rFonts w:hint="eastAsia" w:ascii="宋体" w:hAnsi="宋体" w:cs="宋体"/>
          <w:color w:val="548235" w:themeColor="accent6" w:themeShade="BF"/>
        </w:rPr>
        <w:t>①</w:t>
      </w:r>
      <w:r>
        <w:rPr>
          <w:rFonts w:ascii="Times New Roman" w:hAnsi="Times New Roman"/>
          <w:color w:val="548235" w:themeColor="accent6" w:themeShade="BF"/>
        </w:rPr>
        <w:t>.</w:t>
      </w:r>
      <w:r>
        <w:rPr>
          <w:rFonts w:hint="eastAsia" w:ascii="宋体" w:hAnsi="宋体" w:cs="宋体"/>
          <w:color w:val="548235" w:themeColor="accent6" w:themeShade="BF"/>
        </w:rPr>
        <w:t>②</w:t>
      </w:r>
      <w:r>
        <w:rPr>
          <w:rFonts w:ascii="Times New Roman" w:hAnsi="Times New Roman"/>
          <w:color w:val="548235" w:themeColor="accent6" w:themeShade="BF"/>
        </w:rPr>
        <w:t>.……”再至“a.b.……”的方式。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bookmarkStart w:id="15" w:name="_Toc9243_WPSOffice_Level3"/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（2）图</w:t>
      </w:r>
      <w:bookmarkEnd w:id="15"/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  <w:highlight w:val="yellow"/>
        </w:rPr>
      </w:pPr>
      <w:bookmarkStart w:id="16" w:name="_Toc8533_WPSOffice_Level3"/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图应有标题，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须在图下方居中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，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图标题采用楷体小四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号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。引用图应在图题右上角标出文献来源。如果图中含有几个不同部分，应将分图号标注在分图的左上角，并在图题下列出各部分内容。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绘图必须工整、清晰、规范。其中机械零件图按机械制图规格要求；示意图应能清楚反映图示内容。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（3）表格</w:t>
      </w:r>
      <w:bookmarkEnd w:id="16"/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理科类表号按顺序编号，如表1、表2......。表应有标题，表序号与表名中间空一</w:t>
      </w:r>
      <w:r>
        <w:rPr>
          <w:rFonts w:ascii="Times New Roman" w:hAnsi="Times New Roman" w:cs="Times New Roman"/>
          <w:color w:val="548235" w:themeColor="accent6" w:themeShade="BF"/>
          <w:sz w:val="24"/>
          <w:szCs w:val="24"/>
        </w:rPr>
        <w:t>格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，位于表上方居中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，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采用楷体小四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号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。表内必须按规定的符号标注单位，表内文字用宋体五号。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bookmarkStart w:id="17" w:name="_Toc30085_WPSOffice_Level3"/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（4）公式</w:t>
      </w:r>
      <w:bookmarkEnd w:id="17"/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公式书写应在文中另起一行。后续内容需要引用的公式后应注明序号，该序号按章顺序编排。</w:t>
      </w:r>
    </w:p>
    <w:p>
      <w:pPr>
        <w:snapToGrid w:val="0"/>
        <w:spacing w:line="360" w:lineRule="auto"/>
        <w:ind w:firstLine="482" w:firstLineChars="200"/>
        <w:jc w:val="left"/>
        <w:rPr>
          <w:rFonts w:ascii="Times New Roman" w:hAnsi="Times New Roman" w:eastAsia="宋体" w:cs="Times New Roman"/>
          <w:b/>
          <w:color w:val="548235" w:themeColor="accent6" w:themeShade="BF"/>
          <w:sz w:val="24"/>
          <w:szCs w:val="24"/>
        </w:rPr>
      </w:pPr>
      <w:bookmarkStart w:id="18" w:name="_Toc12750_WPSOffice_Level2"/>
      <w:bookmarkStart w:id="19" w:name="_Toc270858595"/>
      <w:r>
        <w:rPr>
          <w:rFonts w:ascii="Times New Roman" w:hAnsi="Times New Roman" w:cs="Times New Roman"/>
          <w:b/>
          <w:color w:val="548235" w:themeColor="accent6" w:themeShade="BF"/>
          <w:sz w:val="24"/>
          <w:szCs w:val="24"/>
        </w:rPr>
        <w:t>6</w:t>
      </w:r>
      <w:r>
        <w:rPr>
          <w:rFonts w:ascii="Times New Roman" w:hAnsi="Times New Roman" w:eastAsia="宋体" w:cs="Times New Roman"/>
          <w:b/>
          <w:color w:val="548235" w:themeColor="accent6" w:themeShade="BF"/>
          <w:sz w:val="24"/>
          <w:szCs w:val="24"/>
        </w:rPr>
        <w:t>、正文结语部分</w:t>
      </w:r>
      <w:bookmarkEnd w:id="18"/>
      <w:bookmarkEnd w:id="19"/>
    </w:p>
    <w:p>
      <w:pPr>
        <w:pStyle w:val="3"/>
        <w:spacing w:line="360" w:lineRule="auto"/>
        <w:ind w:firstLine="480"/>
        <w:rPr>
          <w:rFonts w:ascii="Times New Roman" w:hAnsi="Times New Roman"/>
          <w:color w:val="548235" w:themeColor="accent6" w:themeShade="BF"/>
        </w:rPr>
      </w:pPr>
      <w:r>
        <w:rPr>
          <w:rFonts w:ascii="Times New Roman" w:hAnsi="Times New Roman"/>
          <w:color w:val="548235" w:themeColor="accent6" w:themeShade="BF"/>
        </w:rPr>
        <w:t>“结语”</w:t>
      </w:r>
      <w:r>
        <w:rPr>
          <w:rFonts w:ascii="Times New Roman" w:hAnsi="Times New Roman"/>
          <w:color w:val="548235" w:themeColor="accent6" w:themeShade="BF"/>
        </w:rPr>
        <w:t>为黑</w:t>
      </w:r>
      <w:r>
        <w:rPr>
          <w:rFonts w:ascii="Times New Roman" w:hAnsi="Times New Roman"/>
          <w:color w:val="548235" w:themeColor="accent6" w:themeShade="BF"/>
        </w:rPr>
        <w:t>体三号居中，两字中间空一格，段前段后间距1行，1.5倍行距。</w:t>
      </w:r>
      <w:r>
        <w:rPr>
          <w:rFonts w:ascii="Times New Roman" w:hAnsi="Times New Roman"/>
          <w:color w:val="548235" w:themeColor="accent6" w:themeShade="BF"/>
        </w:rPr>
        <w:t>结语内</w:t>
      </w:r>
      <w:r>
        <w:rPr>
          <w:rFonts w:ascii="Times New Roman" w:hAnsi="Times New Roman"/>
          <w:color w:val="548235" w:themeColor="accent6" w:themeShade="BF"/>
        </w:rPr>
        <w:t>容为宋体小四号，首行缩进2字符，1.5倍行距，段前段后0行。</w:t>
      </w:r>
    </w:p>
    <w:p>
      <w:pPr>
        <w:snapToGrid w:val="0"/>
        <w:spacing w:line="360" w:lineRule="auto"/>
        <w:ind w:firstLine="482" w:firstLineChars="200"/>
        <w:jc w:val="left"/>
        <w:rPr>
          <w:rFonts w:ascii="Times New Roman" w:hAnsi="Times New Roman" w:eastAsia="宋体" w:cs="Times New Roman"/>
          <w:b/>
          <w:color w:val="548235" w:themeColor="accent6" w:themeShade="BF"/>
          <w:sz w:val="24"/>
          <w:szCs w:val="24"/>
        </w:rPr>
      </w:pPr>
      <w:bookmarkStart w:id="20" w:name="_Toc15635_WPSOffice_Level2"/>
      <w:bookmarkStart w:id="21" w:name="_Toc270858597"/>
      <w:r>
        <w:rPr>
          <w:rFonts w:ascii="Times New Roman" w:hAnsi="Times New Roman" w:cs="Times New Roman"/>
          <w:b/>
          <w:color w:val="548235" w:themeColor="accent6" w:themeShade="BF"/>
          <w:sz w:val="24"/>
          <w:szCs w:val="24"/>
        </w:rPr>
        <w:t>7</w:t>
      </w:r>
      <w:r>
        <w:rPr>
          <w:rFonts w:ascii="Times New Roman" w:hAnsi="Times New Roman" w:eastAsia="宋体" w:cs="Times New Roman"/>
          <w:b/>
          <w:color w:val="548235" w:themeColor="accent6" w:themeShade="BF"/>
          <w:sz w:val="24"/>
          <w:szCs w:val="24"/>
        </w:rPr>
        <w:t>、参考文献</w:t>
      </w:r>
      <w:bookmarkEnd w:id="20"/>
      <w:bookmarkEnd w:id="21"/>
    </w:p>
    <w:p>
      <w:pPr>
        <w:pStyle w:val="3"/>
        <w:spacing w:line="360" w:lineRule="auto"/>
        <w:ind w:firstLine="480"/>
        <w:rPr>
          <w:rFonts w:ascii="Times New Roman" w:hAnsi="Times New Roman"/>
          <w:color w:val="548235" w:themeColor="accent6" w:themeShade="BF"/>
        </w:rPr>
      </w:pPr>
      <w:r>
        <w:rPr>
          <w:rFonts w:ascii="Times New Roman" w:hAnsi="Times New Roman"/>
          <w:color w:val="548235" w:themeColor="accent6" w:themeShade="BF"/>
        </w:rPr>
        <w:t>（1）“参考文献”为黑体三号居中，段前段后间距1行，1.5倍行距。</w:t>
      </w:r>
    </w:p>
    <w:p>
      <w:pPr>
        <w:pStyle w:val="3"/>
        <w:spacing w:line="360" w:lineRule="auto"/>
        <w:ind w:firstLine="480"/>
        <w:rPr>
          <w:rFonts w:ascii="Times New Roman" w:hAnsi="Times New Roman"/>
          <w:color w:val="548235" w:themeColor="accent6" w:themeShade="BF"/>
        </w:rPr>
      </w:pPr>
      <w:r>
        <w:rPr>
          <w:rFonts w:ascii="Times New Roman" w:hAnsi="Times New Roman"/>
          <w:color w:val="548235" w:themeColor="accent6" w:themeShade="BF"/>
        </w:rPr>
        <w:t>参考文献中出现的所有的数字、字母包括“[ ]”均为TimesNewRoman，标点符号全部为英文状态下。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（2）在正文中按参考文献出现的先后顺序用阿拉伯数字连续编号，并将序号置于方括号内作为上角标，例如：“……建立了模拟加载实验台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  <w:vertAlign w:val="superscript"/>
        </w:rPr>
        <w:t>[5]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”。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（3）参考文献中每条项目应齐全。文献中的作者不超过三位时全部列出；超过三位时只列前三位，后面加“等”字或“etc”；中外人名一律采用姓在前、名在后的著录法。</w:t>
      </w:r>
    </w:p>
    <w:p>
      <w:pPr>
        <w:pStyle w:val="3"/>
        <w:snapToGrid w:val="0"/>
        <w:spacing w:line="360" w:lineRule="auto"/>
        <w:ind w:firstLine="480"/>
        <w:rPr>
          <w:rFonts w:ascii="Times New Roman" w:hAnsi="Times New Roman"/>
          <w:color w:val="548235" w:themeColor="accent6" w:themeShade="BF"/>
        </w:rPr>
      </w:pPr>
      <w:r>
        <w:rPr>
          <w:rFonts w:ascii="Times New Roman" w:hAnsi="Times New Roman"/>
          <w:color w:val="548235" w:themeColor="accent6" w:themeShade="BF"/>
        </w:rPr>
        <w:t>（4）著作名称、文章名称不需要加“《》”，但是文章名称里有文章或著作名称时需加《》。引用多页时，可用“,”隔开，注意“,”为英文状态下，</w:t>
      </w:r>
      <w:r>
        <w:rPr>
          <w:rFonts w:hint="eastAsia" w:ascii="Times New Roman" w:hAnsi="Times New Roman"/>
          <w:color w:val="548235" w:themeColor="accent6" w:themeShade="BF"/>
          <w:lang w:val="en-US" w:eastAsia="zh-CN"/>
        </w:rPr>
        <w:t>(</w:t>
      </w:r>
      <w:r>
        <w:rPr>
          <w:rFonts w:ascii="Times New Roman" w:hAnsi="Times New Roman"/>
          <w:color w:val="548235" w:themeColor="accent6" w:themeShade="BF"/>
        </w:rPr>
        <w:t>期数</w:t>
      </w:r>
      <w:r>
        <w:rPr>
          <w:rFonts w:hint="eastAsia" w:ascii="Times New Roman" w:hAnsi="Times New Roman"/>
          <w:color w:val="548235" w:themeColor="accent6" w:themeShade="BF"/>
          <w:lang w:val="en-US" w:eastAsia="zh-CN"/>
        </w:rPr>
        <w:t>)</w:t>
      </w:r>
      <w:r>
        <w:rPr>
          <w:rFonts w:ascii="Times New Roman" w:hAnsi="Times New Roman"/>
          <w:color w:val="548235" w:themeColor="accent6" w:themeShade="BF"/>
        </w:rPr>
        <w:t xml:space="preserve"> 为英文状态下。</w:t>
      </w:r>
    </w:p>
    <w:p>
      <w:pPr>
        <w:snapToGrid w:val="0"/>
        <w:spacing w:line="360" w:lineRule="auto"/>
        <w:ind w:firstLine="482" w:firstLineChars="200"/>
        <w:jc w:val="left"/>
        <w:rPr>
          <w:rFonts w:ascii="Times New Roman" w:hAnsi="Times New Roman" w:eastAsia="宋体" w:cs="Times New Roman"/>
          <w:b/>
          <w:color w:val="548235" w:themeColor="accent6" w:themeShade="BF"/>
          <w:sz w:val="24"/>
          <w:szCs w:val="24"/>
        </w:rPr>
      </w:pPr>
      <w:bookmarkStart w:id="22" w:name="_Toc23254_WPSOffice_Level2"/>
      <w:r>
        <w:rPr>
          <w:rFonts w:ascii="Times New Roman" w:hAnsi="Times New Roman" w:cs="Times New Roman"/>
          <w:b/>
          <w:color w:val="548235" w:themeColor="accent6" w:themeShade="BF"/>
          <w:sz w:val="24"/>
          <w:szCs w:val="24"/>
        </w:rPr>
        <w:t>8</w:t>
      </w:r>
      <w:r>
        <w:rPr>
          <w:rFonts w:ascii="Times New Roman" w:hAnsi="Times New Roman" w:eastAsia="宋体" w:cs="Times New Roman"/>
          <w:b/>
          <w:color w:val="548235" w:themeColor="accent6" w:themeShade="BF"/>
          <w:sz w:val="24"/>
          <w:szCs w:val="24"/>
        </w:rPr>
        <w:t>、致谢</w:t>
      </w:r>
      <w:bookmarkEnd w:id="22"/>
    </w:p>
    <w:p>
      <w:pPr>
        <w:pStyle w:val="3"/>
        <w:spacing w:line="360" w:lineRule="auto"/>
        <w:ind w:firstLine="480"/>
        <w:rPr>
          <w:rFonts w:ascii="Times New Roman" w:hAnsi="Times New Roman"/>
          <w:color w:val="548235" w:themeColor="accent6" w:themeShade="BF"/>
        </w:rPr>
      </w:pPr>
      <w:r>
        <w:rPr>
          <w:rFonts w:ascii="Times New Roman" w:hAnsi="Times New Roman"/>
          <w:color w:val="548235" w:themeColor="accent6" w:themeShade="BF"/>
        </w:rPr>
        <w:t>“致谢”为黑体三号居中，两字中间空一格，段前段后间距1行，1.5倍行距。</w:t>
      </w:r>
    </w:p>
    <w:p>
      <w:pPr>
        <w:snapToGrid w:val="0"/>
        <w:spacing w:line="360" w:lineRule="auto"/>
        <w:ind w:firstLine="482" w:firstLineChars="200"/>
        <w:jc w:val="left"/>
        <w:rPr>
          <w:rFonts w:ascii="Times New Roman" w:hAnsi="Times New Roman" w:eastAsia="宋体" w:cs="Times New Roman"/>
          <w:b/>
          <w:color w:val="548235" w:themeColor="accent6" w:themeShade="BF"/>
          <w:sz w:val="24"/>
          <w:szCs w:val="24"/>
        </w:rPr>
      </w:pPr>
      <w:bookmarkStart w:id="23" w:name="_Toc775_WPSOffice_Level2"/>
      <w:bookmarkStart w:id="24" w:name="_Toc270858598"/>
      <w:r>
        <w:rPr>
          <w:rFonts w:ascii="Times New Roman" w:hAnsi="Times New Roman" w:cs="Times New Roman"/>
          <w:b/>
          <w:color w:val="548235" w:themeColor="accent6" w:themeShade="BF"/>
          <w:sz w:val="24"/>
          <w:szCs w:val="24"/>
        </w:rPr>
        <w:t>9</w:t>
      </w:r>
      <w:r>
        <w:rPr>
          <w:rFonts w:ascii="Times New Roman" w:hAnsi="Times New Roman" w:eastAsia="宋体" w:cs="Times New Roman"/>
          <w:b/>
          <w:color w:val="548235" w:themeColor="accent6" w:themeShade="BF"/>
          <w:sz w:val="24"/>
          <w:szCs w:val="24"/>
        </w:rPr>
        <w:t>、附录</w:t>
      </w:r>
      <w:bookmarkEnd w:id="23"/>
      <w:bookmarkEnd w:id="24"/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bookmarkStart w:id="25" w:name="_Toc1399_WPSOffice_Level2"/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“附录”二字用黑体三号居中打印，两字中间空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一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格，段前段后间距1行，1.5倍行距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。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附录题目黑体四号居中打印，附录内容格式同正文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宋体小四号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。</w:t>
      </w:r>
    </w:p>
    <w:p>
      <w:pPr>
        <w:tabs>
          <w:tab w:val="left" w:pos="6360"/>
        </w:tabs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若有多项附录，附录题目可按顺序编号（附录A、附录B，……）。</w:t>
      </w:r>
    </w:p>
    <w:p>
      <w:pPr>
        <w:tabs>
          <w:tab w:val="left" w:pos="6360"/>
        </w:tabs>
        <w:snapToGrid w:val="0"/>
        <w:spacing w:line="360" w:lineRule="auto"/>
        <w:ind w:firstLine="482" w:firstLineChars="200"/>
        <w:jc w:val="left"/>
        <w:rPr>
          <w:rFonts w:ascii="Times New Roman" w:hAnsi="Times New Roman" w:eastAsia="宋体" w:cs="Times New Roman"/>
          <w:b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b/>
          <w:color w:val="548235" w:themeColor="accent6" w:themeShade="BF"/>
          <w:sz w:val="24"/>
          <w:szCs w:val="24"/>
        </w:rPr>
        <w:t>1</w:t>
      </w:r>
      <w:r>
        <w:rPr>
          <w:rFonts w:ascii="Times New Roman" w:hAnsi="Times New Roman" w:cs="Times New Roman"/>
          <w:b/>
          <w:color w:val="548235" w:themeColor="accent6" w:themeShade="BF"/>
          <w:sz w:val="24"/>
          <w:szCs w:val="24"/>
        </w:rPr>
        <w:t>0</w:t>
      </w:r>
      <w:r>
        <w:rPr>
          <w:rFonts w:ascii="Times New Roman" w:hAnsi="Times New Roman" w:eastAsia="宋体" w:cs="Times New Roman"/>
          <w:b/>
          <w:color w:val="548235" w:themeColor="accent6" w:themeShade="BF"/>
          <w:sz w:val="24"/>
          <w:szCs w:val="24"/>
        </w:rPr>
        <w:t>、外文资料翻译</w:t>
      </w:r>
      <w:bookmarkEnd w:id="25"/>
      <w:r>
        <w:rPr>
          <w:rFonts w:ascii="Times New Roman" w:hAnsi="Times New Roman" w:eastAsia="宋体" w:cs="Times New Roman"/>
          <w:b/>
          <w:color w:val="548235" w:themeColor="accent6" w:themeShade="BF"/>
          <w:sz w:val="24"/>
          <w:szCs w:val="24"/>
        </w:rPr>
        <w:tab/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bookmarkStart w:id="26" w:name="_Toc20171_WPSOffice_Level1"/>
      <w:bookmarkStart w:id="27" w:name="_Toc270858600"/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“外文资料译文”用黑体三号居中打印</w:t>
      </w:r>
      <w:r>
        <w:rPr>
          <w:rFonts w:ascii="Times New Roman" w:hAnsi="Times New Roman"/>
          <w:color w:val="548235" w:themeColor="accent6" w:themeShade="BF"/>
        </w:rPr>
        <w:t>，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段前段后间距1行，1.5倍行距</w:t>
      </w:r>
      <w:r>
        <w:rPr>
          <w:rFonts w:ascii="Times New Roman" w:hAnsi="Times New Roman"/>
          <w:color w:val="548235" w:themeColor="accent6" w:themeShade="BF"/>
        </w:rPr>
        <w:t>。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打印外文原文内容Times New Roman小四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号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，另起新页打印中文翻译宋体小四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</w:rPr>
        <w:t>号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。</w:t>
      </w:r>
    </w:p>
    <w:p>
      <w:pPr>
        <w:snapToGrid w:val="0"/>
        <w:spacing w:line="360" w:lineRule="auto"/>
        <w:ind w:firstLine="56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黑体" w:cs="Times New Roman"/>
          <w:color w:val="548235" w:themeColor="accent6" w:themeShade="BF"/>
          <w:sz w:val="28"/>
          <w:szCs w:val="28"/>
        </w:rPr>
        <w:t>四、装订要求</w:t>
      </w:r>
      <w:bookmarkEnd w:id="26"/>
      <w:bookmarkEnd w:id="27"/>
      <w:r>
        <w:rPr>
          <w:rFonts w:ascii="Times New Roman" w:hAnsi="Times New Roman" w:eastAsia="黑体" w:cs="Times New Roman"/>
          <w:color w:val="548235" w:themeColor="accent6" w:themeShade="BF"/>
          <w:sz w:val="28"/>
          <w:szCs w:val="28"/>
        </w:rPr>
        <w:t xml:space="preserve"> 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 xml:space="preserve">按以下顺序装订毕业设计说明书或毕业论文： 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bookmarkStart w:id="28" w:name="_Toc31705_WPSOffice_Level2"/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1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val="en-US" w:eastAsia="zh-CN"/>
        </w:rPr>
        <w:t>.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毕业论文（设计）封面</w:t>
      </w:r>
      <w:bookmarkEnd w:id="28"/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 xml:space="preserve">  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bookmarkStart w:id="29" w:name="_Toc10431_WPSOffice_Level2"/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2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val="en-US" w:eastAsia="zh-CN"/>
        </w:rPr>
        <w:t>.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诚信承诺书</w:t>
      </w:r>
      <w:bookmarkEnd w:id="29"/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bookmarkStart w:id="30" w:name="_Toc22601_WPSOffice_Level2"/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3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val="en-US" w:eastAsia="zh-CN"/>
        </w:rPr>
        <w:t>.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中文摘要（含关键词）</w:t>
      </w:r>
      <w:bookmarkEnd w:id="30"/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 xml:space="preserve"> 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bookmarkStart w:id="31" w:name="_Toc28588_WPSOffice_Level2"/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4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val="en-US" w:eastAsia="zh-CN"/>
        </w:rPr>
        <w:t>.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英文摘要（含关键词）</w:t>
      </w:r>
      <w:bookmarkEnd w:id="31"/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bookmarkStart w:id="32" w:name="_Toc7535_WPSOffice_Level2"/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5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val="en-US" w:eastAsia="zh-CN"/>
        </w:rPr>
        <w:t>.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目录</w:t>
      </w:r>
      <w:bookmarkEnd w:id="32"/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bookmarkStart w:id="33" w:name="_Toc18061_WPSOffice_Level2"/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6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val="en-US" w:eastAsia="zh-CN"/>
        </w:rPr>
        <w:t>.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正文</w:t>
      </w:r>
      <w:bookmarkEnd w:id="33"/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 xml:space="preserve"> 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bookmarkStart w:id="34" w:name="_Toc18799_WPSOffice_Level2"/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7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val="en-US" w:eastAsia="zh-CN"/>
        </w:rPr>
        <w:t>.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参考文献</w:t>
      </w:r>
      <w:bookmarkEnd w:id="34"/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 xml:space="preserve"> 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bookmarkStart w:id="35" w:name="_Toc704_WPSOffice_Level2"/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val="en-US" w:eastAsia="zh-CN"/>
        </w:rPr>
        <w:t>8.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附录</w:t>
      </w:r>
      <w:bookmarkEnd w:id="35"/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 xml:space="preserve"> 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bookmarkStart w:id="36" w:name="_Toc13064_WPSOffice_Level2"/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val="en-US" w:eastAsia="zh-CN"/>
        </w:rPr>
        <w:t>9.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致谢</w:t>
      </w:r>
      <w:bookmarkEnd w:id="36"/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 xml:space="preserve"> </w:t>
      </w:r>
    </w:p>
    <w:p>
      <w:pPr>
        <w:snapToGri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</w:pPr>
      <w:bookmarkStart w:id="37" w:name="_Toc13561_WPSOffice_Level2"/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1</w:t>
      </w:r>
      <w:r>
        <w:rPr>
          <w:rFonts w:hint="eastAsia" w:ascii="Times New Roman" w:hAnsi="Times New Roman" w:eastAsia="宋体" w:cs="Times New Roman"/>
          <w:color w:val="548235" w:themeColor="accent6" w:themeShade="BF"/>
          <w:sz w:val="24"/>
          <w:szCs w:val="24"/>
          <w:lang w:val="en-US" w:eastAsia="zh-CN"/>
        </w:rPr>
        <w:t>0.</w:t>
      </w:r>
      <w:r>
        <w:rPr>
          <w:rFonts w:ascii="Times New Roman" w:hAnsi="Times New Roman" w:eastAsia="宋体" w:cs="Times New Roman"/>
          <w:color w:val="548235" w:themeColor="accent6" w:themeShade="BF"/>
          <w:sz w:val="24"/>
          <w:szCs w:val="24"/>
        </w:rPr>
        <w:t>独创性声明</w:t>
      </w:r>
      <w:bookmarkEnd w:id="37"/>
    </w:p>
    <w:p>
      <w:pPr>
        <w:spacing w:line="360" w:lineRule="auto"/>
        <w:rPr>
          <w:rFonts w:ascii="Times New Roman" w:hAnsi="Times New Roman" w:cs="Times New Roman"/>
          <w:color w:val="548235" w:themeColor="accent6" w:themeShade="BF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9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9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4NmIwY2QwYThhZWVmODMxZjA3NzU4MzUzNmU4OGEifQ=="/>
  </w:docVars>
  <w:rsids>
    <w:rsidRoot w:val="006B66C5"/>
    <w:rsid w:val="00055AE2"/>
    <w:rsid w:val="000C08EB"/>
    <w:rsid w:val="000D4112"/>
    <w:rsid w:val="000F3F25"/>
    <w:rsid w:val="0017682F"/>
    <w:rsid w:val="00176EC1"/>
    <w:rsid w:val="00197449"/>
    <w:rsid w:val="001C38BB"/>
    <w:rsid w:val="001E6F2C"/>
    <w:rsid w:val="00264A5E"/>
    <w:rsid w:val="002F589B"/>
    <w:rsid w:val="00315AA6"/>
    <w:rsid w:val="003241C9"/>
    <w:rsid w:val="00355BEE"/>
    <w:rsid w:val="00392F5F"/>
    <w:rsid w:val="003A5DB6"/>
    <w:rsid w:val="003D073C"/>
    <w:rsid w:val="00411B1A"/>
    <w:rsid w:val="00495691"/>
    <w:rsid w:val="004A5F7C"/>
    <w:rsid w:val="004E7DF0"/>
    <w:rsid w:val="004F7C95"/>
    <w:rsid w:val="00574CFC"/>
    <w:rsid w:val="005A64F5"/>
    <w:rsid w:val="005D0475"/>
    <w:rsid w:val="005E041B"/>
    <w:rsid w:val="00636B9B"/>
    <w:rsid w:val="00637415"/>
    <w:rsid w:val="006B66C5"/>
    <w:rsid w:val="007830C3"/>
    <w:rsid w:val="008552D1"/>
    <w:rsid w:val="00865B1A"/>
    <w:rsid w:val="008A3767"/>
    <w:rsid w:val="008A5E13"/>
    <w:rsid w:val="008B0576"/>
    <w:rsid w:val="00970AB2"/>
    <w:rsid w:val="009C496A"/>
    <w:rsid w:val="009E32B4"/>
    <w:rsid w:val="00A559AE"/>
    <w:rsid w:val="00A71522"/>
    <w:rsid w:val="00A93207"/>
    <w:rsid w:val="00AB7498"/>
    <w:rsid w:val="00AE2545"/>
    <w:rsid w:val="00AE7114"/>
    <w:rsid w:val="00B21337"/>
    <w:rsid w:val="00B240FA"/>
    <w:rsid w:val="00B473B6"/>
    <w:rsid w:val="00B93157"/>
    <w:rsid w:val="00C4549F"/>
    <w:rsid w:val="00CA01CB"/>
    <w:rsid w:val="00CA2160"/>
    <w:rsid w:val="00CA37D0"/>
    <w:rsid w:val="00CC4CEB"/>
    <w:rsid w:val="00CE41F5"/>
    <w:rsid w:val="00D03126"/>
    <w:rsid w:val="00D208A3"/>
    <w:rsid w:val="00D71627"/>
    <w:rsid w:val="00D86299"/>
    <w:rsid w:val="00D94512"/>
    <w:rsid w:val="00DD2C5E"/>
    <w:rsid w:val="00E111C0"/>
    <w:rsid w:val="00E27964"/>
    <w:rsid w:val="00E37928"/>
    <w:rsid w:val="00E55D43"/>
    <w:rsid w:val="00E6330B"/>
    <w:rsid w:val="00E77270"/>
    <w:rsid w:val="00EA03A4"/>
    <w:rsid w:val="00EC3F36"/>
    <w:rsid w:val="00ED307A"/>
    <w:rsid w:val="00F01C00"/>
    <w:rsid w:val="00F14765"/>
    <w:rsid w:val="00F36161"/>
    <w:rsid w:val="00F536D9"/>
    <w:rsid w:val="00FA4A2A"/>
    <w:rsid w:val="00FB2FD3"/>
    <w:rsid w:val="01272828"/>
    <w:rsid w:val="01295098"/>
    <w:rsid w:val="02646339"/>
    <w:rsid w:val="030A1B66"/>
    <w:rsid w:val="03641DF7"/>
    <w:rsid w:val="03EE228E"/>
    <w:rsid w:val="04B53993"/>
    <w:rsid w:val="052D0FA4"/>
    <w:rsid w:val="0709011C"/>
    <w:rsid w:val="08547760"/>
    <w:rsid w:val="09441B5A"/>
    <w:rsid w:val="0C0A2A54"/>
    <w:rsid w:val="0EB23720"/>
    <w:rsid w:val="0F557892"/>
    <w:rsid w:val="0F82017A"/>
    <w:rsid w:val="10730CD4"/>
    <w:rsid w:val="120F31C8"/>
    <w:rsid w:val="1277528A"/>
    <w:rsid w:val="13201D9D"/>
    <w:rsid w:val="13CD1C8C"/>
    <w:rsid w:val="15AF4A25"/>
    <w:rsid w:val="17CE19C8"/>
    <w:rsid w:val="184D3467"/>
    <w:rsid w:val="18BB23E0"/>
    <w:rsid w:val="18F6584D"/>
    <w:rsid w:val="19244A71"/>
    <w:rsid w:val="197F6F94"/>
    <w:rsid w:val="19F66F04"/>
    <w:rsid w:val="19F8420C"/>
    <w:rsid w:val="1A3B36E4"/>
    <w:rsid w:val="1B4E1F1E"/>
    <w:rsid w:val="1C230F8F"/>
    <w:rsid w:val="1CB83EF7"/>
    <w:rsid w:val="1DF24285"/>
    <w:rsid w:val="1E9305F4"/>
    <w:rsid w:val="1ED47E4A"/>
    <w:rsid w:val="204910A6"/>
    <w:rsid w:val="20B35C08"/>
    <w:rsid w:val="2112052D"/>
    <w:rsid w:val="21407BA0"/>
    <w:rsid w:val="23571659"/>
    <w:rsid w:val="25A45E49"/>
    <w:rsid w:val="26901073"/>
    <w:rsid w:val="273C1375"/>
    <w:rsid w:val="277C0DBB"/>
    <w:rsid w:val="28764269"/>
    <w:rsid w:val="2AB26A91"/>
    <w:rsid w:val="2C6027AB"/>
    <w:rsid w:val="2CB85B11"/>
    <w:rsid w:val="2E820C8B"/>
    <w:rsid w:val="31413D40"/>
    <w:rsid w:val="330139DB"/>
    <w:rsid w:val="330A513C"/>
    <w:rsid w:val="3482768D"/>
    <w:rsid w:val="35987AFB"/>
    <w:rsid w:val="35B50EFF"/>
    <w:rsid w:val="35EF0721"/>
    <w:rsid w:val="37EA355C"/>
    <w:rsid w:val="37EA6CAE"/>
    <w:rsid w:val="382F4300"/>
    <w:rsid w:val="392F4273"/>
    <w:rsid w:val="398B0015"/>
    <w:rsid w:val="3C2F1C38"/>
    <w:rsid w:val="3FF75CC7"/>
    <w:rsid w:val="4077275D"/>
    <w:rsid w:val="40D07D44"/>
    <w:rsid w:val="40E2181F"/>
    <w:rsid w:val="427C1ED8"/>
    <w:rsid w:val="431D2B36"/>
    <w:rsid w:val="43337578"/>
    <w:rsid w:val="43406F13"/>
    <w:rsid w:val="43F24C30"/>
    <w:rsid w:val="44FC76A1"/>
    <w:rsid w:val="475B5050"/>
    <w:rsid w:val="495F1ABA"/>
    <w:rsid w:val="4A777760"/>
    <w:rsid w:val="4B376FA7"/>
    <w:rsid w:val="4BCA1241"/>
    <w:rsid w:val="4E305EA4"/>
    <w:rsid w:val="4E321774"/>
    <w:rsid w:val="4E8D2CDF"/>
    <w:rsid w:val="500B4BAB"/>
    <w:rsid w:val="512C53FC"/>
    <w:rsid w:val="5169488A"/>
    <w:rsid w:val="551B59C7"/>
    <w:rsid w:val="55990DEC"/>
    <w:rsid w:val="56507E19"/>
    <w:rsid w:val="570E357F"/>
    <w:rsid w:val="59292AEA"/>
    <w:rsid w:val="5C1455E5"/>
    <w:rsid w:val="5C164850"/>
    <w:rsid w:val="5CDD66A9"/>
    <w:rsid w:val="5D0B237E"/>
    <w:rsid w:val="5DCA6182"/>
    <w:rsid w:val="603D7D39"/>
    <w:rsid w:val="606A372B"/>
    <w:rsid w:val="620E4729"/>
    <w:rsid w:val="621661BC"/>
    <w:rsid w:val="632F75BD"/>
    <w:rsid w:val="64B660E2"/>
    <w:rsid w:val="66A01102"/>
    <w:rsid w:val="67426439"/>
    <w:rsid w:val="68B50E78"/>
    <w:rsid w:val="69294780"/>
    <w:rsid w:val="69AE5E1B"/>
    <w:rsid w:val="6A7A4467"/>
    <w:rsid w:val="6B2061A1"/>
    <w:rsid w:val="6BC4442F"/>
    <w:rsid w:val="6C166886"/>
    <w:rsid w:val="6FEE4EC4"/>
    <w:rsid w:val="7136397C"/>
    <w:rsid w:val="73786F79"/>
    <w:rsid w:val="73FF7A91"/>
    <w:rsid w:val="752742FF"/>
    <w:rsid w:val="77D04794"/>
    <w:rsid w:val="7AD66755"/>
    <w:rsid w:val="7B3424A1"/>
    <w:rsid w:val="7BCE00C6"/>
    <w:rsid w:val="7C740EC8"/>
    <w:rsid w:val="7E7E2D66"/>
    <w:rsid w:val="7E9F0B04"/>
    <w:rsid w:val="7FC60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0"/>
    <w:qFormat/>
    <w:uiPriority w:val="0"/>
    <w:pPr>
      <w:ind w:firstLine="200" w:firstLineChars="200"/>
      <w:jc w:val="left"/>
    </w:pPr>
    <w:rPr>
      <w:rFonts w:ascii="Calibri" w:hAnsi="Calibri" w:eastAsia="宋体" w:cs="Times New Roman"/>
      <w:sz w:val="24"/>
      <w:szCs w:val="24"/>
    </w:rPr>
  </w:style>
  <w:style w:type="paragraph" w:styleId="4">
    <w:name w:val="Balloon Text"/>
    <w:basedOn w:val="1"/>
    <w:link w:val="11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9">
    <w:name w:val="annotation reference"/>
    <w:qFormat/>
    <w:uiPriority w:val="0"/>
    <w:rPr>
      <w:sz w:val="21"/>
      <w:szCs w:val="21"/>
    </w:rPr>
  </w:style>
  <w:style w:type="character" w:customStyle="1" w:styleId="10">
    <w:name w:val="批注文字 Char"/>
    <w:basedOn w:val="8"/>
    <w:link w:val="3"/>
    <w:qFormat/>
    <w:uiPriority w:val="0"/>
    <w:rPr>
      <w:kern w:val="2"/>
      <w:sz w:val="24"/>
      <w:szCs w:val="24"/>
    </w:rPr>
  </w:style>
  <w:style w:type="character" w:customStyle="1" w:styleId="11">
    <w:name w:val="批注框文本 Char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979</Words>
  <Characters>5582</Characters>
  <Lines>46</Lines>
  <Paragraphs>13</Paragraphs>
  <TotalTime>3</TotalTime>
  <ScaleCrop>false</ScaleCrop>
  <LinksUpToDate>false</LinksUpToDate>
  <CharactersWithSpaces>6548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2021-06-30T01:35:00Z</dcterms:created>
  <dc:creator>AYXY</dc:creator>
  <cp:lastModifiedBy>Administrator</cp:lastModifiedBy>
  <cp:lastPrinted>2023-04-10T08:16:28Z</cp:lastPrinted>
  <dcterms:modified xsi:type="dcterms:W3CDTF">2023-04-10T08:34:30Z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KSORubyTemplateID" linkTarget="0">
    <vt:lpwstr>6</vt:lpwstr>
  </property>
  <property fmtid="{D5CDD505-2E9C-101B-9397-08002B2CF9AE}" pid="4" name="ICV">
    <vt:lpwstr>CC6E6B5BF0204CFA92CD0FE6D322D217</vt:lpwstr>
  </property>
</Properties>
</file>